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7" w:type="dxa"/>
        <w:jc w:val="center"/>
        <w:tblLayout w:type="fixed"/>
        <w:tblLook w:val="01E0" w:firstRow="1" w:lastRow="1" w:firstColumn="1" w:lastColumn="1" w:noHBand="0" w:noVBand="0"/>
      </w:tblPr>
      <w:tblGrid>
        <w:gridCol w:w="3613"/>
        <w:gridCol w:w="1900"/>
        <w:gridCol w:w="4634"/>
      </w:tblGrid>
      <w:tr w:rsidR="00BC193E" w:rsidRPr="00366D4A" w:rsidTr="007E7483">
        <w:trPr>
          <w:jc w:val="center"/>
        </w:trPr>
        <w:tc>
          <w:tcPr>
            <w:tcW w:w="3613"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BC193E" w:rsidRPr="00366D4A" w:rsidRDefault="00BC193E"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59264" behindDoc="0" locked="0" layoutInCell="1" allowOverlap="1" wp14:anchorId="52638BEF" wp14:editId="4FFC23D1">
                  <wp:simplePos x="0" y="0"/>
                  <wp:positionH relativeFrom="column">
                    <wp:posOffset>8255</wp:posOffset>
                  </wp:positionH>
                  <wp:positionV relativeFrom="paragraph">
                    <wp:posOffset>-389890</wp:posOffset>
                  </wp:positionV>
                  <wp:extent cx="1095375" cy="1276350"/>
                  <wp:effectExtent l="0" t="0" r="9525" b="0"/>
                  <wp:wrapNone/>
                  <wp:docPr id="7" name="Рисунок 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BC193E" w:rsidRPr="00366D4A" w:rsidRDefault="00BC193E" w:rsidP="00BC193E">
      <w:pPr>
        <w:rPr>
          <w:rFonts w:ascii="Times New Roman" w:hAnsi="Times New Roman" w:cs="Times New Roman"/>
          <w:b/>
          <w:szCs w:val="28"/>
        </w:rPr>
      </w:pPr>
    </w:p>
    <w:p w:rsidR="00BC193E" w:rsidRPr="00366D4A" w:rsidRDefault="00BC193E" w:rsidP="00BC193E">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w:t>
      </w:r>
      <w:r w:rsidRPr="00366D4A">
        <w:rPr>
          <w:rFonts w:ascii="Times New Roman" w:hAnsi="Times New Roman" w:cs="Times New Roman"/>
          <w:b/>
          <w:szCs w:val="28"/>
          <w:lang w:val="en-US"/>
        </w:rPr>
        <w:t xml:space="preserve">1 </w:t>
      </w:r>
    </w:p>
    <w:p w:rsidR="00BC193E" w:rsidRDefault="00BC193E" w:rsidP="00BC193E">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w:t>
      </w:r>
      <w:r w:rsidR="00427FFC">
        <w:rPr>
          <w:rFonts w:ascii="Times New Roman" w:hAnsi="Times New Roman" w:cs="Times New Roman"/>
          <w:b/>
          <w:sz w:val="24"/>
          <w:szCs w:val="24"/>
          <w:lang w:val="en-US"/>
        </w:rPr>
        <w:t>2</w:t>
      </w:r>
      <w:r>
        <w:rPr>
          <w:rFonts w:ascii="Times New Roman" w:hAnsi="Times New Roman" w:cs="Times New Roman"/>
          <w:b/>
          <w:sz w:val="24"/>
          <w:szCs w:val="24"/>
          <w:lang w:val="en-US"/>
        </w:rPr>
        <w:t xml:space="preserve">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84479E" w:rsidRPr="0084479E" w:rsidRDefault="0084479E" w:rsidP="0084479E">
      <w:pPr>
        <w:adjustRightInd w:val="0"/>
        <w:spacing w:after="0" w:line="240" w:lineRule="auto"/>
        <w:contextualSpacing/>
        <w:rPr>
          <w:rFonts w:ascii="Times New Roman" w:hAnsi="Times New Roman" w:cs="Times New Roman"/>
          <w:b/>
          <w:i/>
          <w:sz w:val="24"/>
          <w:szCs w:val="24"/>
        </w:rPr>
      </w:pPr>
      <w:r w:rsidRPr="0084479E">
        <w:rPr>
          <w:rFonts w:ascii="Times New Roman" w:hAnsi="Times New Roman" w:cs="Times New Roman"/>
          <w:b/>
          <w:i/>
          <w:sz w:val="24"/>
          <w:szCs w:val="24"/>
        </w:rPr>
        <w:t xml:space="preserve">Cu privire la aprobarea şi punerea în aplicare a </w:t>
      </w:r>
    </w:p>
    <w:p w:rsidR="0084479E" w:rsidRPr="0084479E" w:rsidRDefault="0084479E" w:rsidP="0084479E">
      <w:pPr>
        <w:adjustRightInd w:val="0"/>
        <w:spacing w:after="0" w:line="240" w:lineRule="auto"/>
        <w:contextualSpacing/>
        <w:rPr>
          <w:rFonts w:ascii="Times New Roman" w:hAnsi="Times New Roman" w:cs="Times New Roman"/>
          <w:b/>
          <w:i/>
          <w:sz w:val="24"/>
          <w:szCs w:val="24"/>
        </w:rPr>
      </w:pPr>
      <w:r w:rsidRPr="0084479E">
        <w:rPr>
          <w:rFonts w:ascii="Times New Roman" w:hAnsi="Times New Roman" w:cs="Times New Roman"/>
          <w:b/>
          <w:i/>
          <w:sz w:val="24"/>
          <w:szCs w:val="24"/>
        </w:rPr>
        <w:t>taxelor locale în primăria Mihălăşeni pentru anul 202</w:t>
      </w:r>
      <w:r w:rsidRPr="0084479E">
        <w:rPr>
          <w:rFonts w:ascii="Times New Roman" w:hAnsi="Times New Roman" w:cs="Times New Roman"/>
          <w:b/>
          <w:i/>
          <w:sz w:val="24"/>
          <w:szCs w:val="24"/>
          <w:lang w:val="en-US"/>
        </w:rPr>
        <w:t>5</w:t>
      </w:r>
      <w:r w:rsidRPr="0084479E">
        <w:rPr>
          <w:rFonts w:ascii="Times New Roman" w:hAnsi="Times New Roman" w:cs="Times New Roman"/>
          <w:b/>
          <w:i/>
          <w:sz w:val="24"/>
          <w:szCs w:val="24"/>
        </w:rPr>
        <w:t>.</w:t>
      </w:r>
    </w:p>
    <w:p w:rsidR="00BC193E" w:rsidRPr="007B488E" w:rsidRDefault="00BC193E" w:rsidP="007B488E">
      <w:pPr>
        <w:spacing w:after="0"/>
        <w:ind w:left="-142" w:firstLine="142"/>
        <w:rPr>
          <w:rFonts w:ascii="Times New Roman" w:hAnsi="Times New Roman" w:cs="Times New Roman"/>
          <w:b/>
          <w:i/>
          <w:sz w:val="24"/>
          <w:szCs w:val="24"/>
          <w:lang w:val="en-US"/>
        </w:rPr>
      </w:pPr>
    </w:p>
    <w:p w:rsidR="007B488E" w:rsidRPr="007B488E" w:rsidRDefault="007B488E" w:rsidP="007B488E">
      <w:pPr>
        <w:spacing w:line="360" w:lineRule="auto"/>
        <w:ind w:left="-142" w:firstLine="142"/>
        <w:outlineLvl w:val="0"/>
        <w:rPr>
          <w:rFonts w:ascii="Times New Roman" w:hAnsi="Times New Roman" w:cs="Times New Roman"/>
          <w:color w:val="000000"/>
          <w:sz w:val="24"/>
          <w:szCs w:val="24"/>
          <w:lang w:val="en-US"/>
        </w:rPr>
      </w:pPr>
      <w:r w:rsidRPr="007B488E">
        <w:rPr>
          <w:rFonts w:ascii="Times New Roman" w:hAnsi="Times New Roman" w:cs="Times New Roman"/>
          <w:color w:val="000000"/>
          <w:sz w:val="24"/>
          <w:szCs w:val="24"/>
          <w:lang w:val="en-US"/>
        </w:rPr>
        <w:t xml:space="preserve">                          În conformitate cu Titlul VII </w:t>
      </w:r>
      <w:proofErr w:type="gramStart"/>
      <w:r w:rsidRPr="007B488E">
        <w:rPr>
          <w:rFonts w:ascii="Times New Roman" w:hAnsi="Times New Roman" w:cs="Times New Roman"/>
          <w:color w:val="000000"/>
          <w:sz w:val="24"/>
          <w:szCs w:val="24"/>
          <w:lang w:val="en-US"/>
        </w:rPr>
        <w:t>,,Taxele</w:t>
      </w:r>
      <w:proofErr w:type="gramEnd"/>
      <w:r w:rsidRPr="007B488E">
        <w:rPr>
          <w:rFonts w:ascii="Times New Roman" w:hAnsi="Times New Roman" w:cs="Times New Roman"/>
          <w:color w:val="000000"/>
          <w:sz w:val="24"/>
          <w:szCs w:val="24"/>
          <w:lang w:val="en-US"/>
        </w:rPr>
        <w:t xml:space="preserve"> locale’’ din Codul fiscal, Legea privind administrația publică locală nr. 436-XVI din 28 decembrie 2006, Legea privind finanțele publice nr.397-XV din 16.10.2003, Legea finanțelor publice și responsabilității bugetar fiscal nr. 181 din 25.07.2014,</w:t>
      </w:r>
      <w:r w:rsidRPr="007B488E">
        <w:rPr>
          <w:rFonts w:ascii="Times New Roman" w:hAnsi="Times New Roman" w:cs="Times New Roman"/>
          <w:sz w:val="24"/>
          <w:szCs w:val="24"/>
          <w:lang w:val="en-US"/>
        </w:rPr>
        <w:t xml:space="preserve"> Legea nr. 235-XVI din 20.06.2006 cu privire la principiile de bază de reglementare </w:t>
      </w:r>
      <w:proofErr w:type="gramStart"/>
      <w:r w:rsidRPr="007B488E">
        <w:rPr>
          <w:rFonts w:ascii="Times New Roman" w:hAnsi="Times New Roman" w:cs="Times New Roman"/>
          <w:sz w:val="24"/>
          <w:szCs w:val="24"/>
          <w:lang w:val="en-US"/>
        </w:rPr>
        <w:t>a</w:t>
      </w:r>
      <w:proofErr w:type="gramEnd"/>
      <w:r w:rsidRPr="007B488E">
        <w:rPr>
          <w:rFonts w:ascii="Times New Roman" w:hAnsi="Times New Roman" w:cs="Times New Roman"/>
          <w:sz w:val="24"/>
          <w:szCs w:val="24"/>
          <w:lang w:val="en-US"/>
        </w:rPr>
        <w:t xml:space="preserve"> activităţii de întreprinzător,</w:t>
      </w:r>
      <w:r w:rsidRPr="007B488E">
        <w:rPr>
          <w:rFonts w:ascii="Times New Roman" w:hAnsi="Times New Roman" w:cs="Times New Roman"/>
          <w:color w:val="000000"/>
          <w:sz w:val="24"/>
          <w:szCs w:val="24"/>
          <w:lang w:val="en-US"/>
        </w:rPr>
        <w:t xml:space="preserve"> </w:t>
      </w:r>
      <w:r w:rsidRPr="007B488E">
        <w:rPr>
          <w:rFonts w:ascii="Times New Roman" w:hAnsi="Times New Roman" w:cs="Times New Roman"/>
          <w:bCs/>
          <w:sz w:val="24"/>
          <w:szCs w:val="24"/>
          <w:lang w:val="en-US"/>
        </w:rPr>
        <w:t xml:space="preserve">Legea </w:t>
      </w:r>
      <w:r w:rsidRPr="007B488E">
        <w:rPr>
          <w:rFonts w:ascii="Times New Roman" w:hAnsi="Times New Roman" w:cs="Times New Roman"/>
          <w:sz w:val="24"/>
          <w:szCs w:val="24"/>
          <w:lang w:val="en-US"/>
        </w:rPr>
        <w:t xml:space="preserve">privind reglementarea prin autorizare </w:t>
      </w:r>
      <w:r w:rsidRPr="007B488E">
        <w:rPr>
          <w:rFonts w:ascii="Times New Roman" w:hAnsi="Times New Roman" w:cs="Times New Roman"/>
          <w:bCs/>
          <w:sz w:val="24"/>
          <w:szCs w:val="24"/>
          <w:lang w:val="en-US"/>
        </w:rPr>
        <w:t>a activităţii de întreprinzător</w:t>
      </w:r>
      <w:r w:rsidRPr="007B488E">
        <w:rPr>
          <w:rFonts w:ascii="Times New Roman" w:hAnsi="Times New Roman" w:cs="Times New Roman"/>
          <w:sz w:val="24"/>
          <w:szCs w:val="24"/>
          <w:lang w:val="en-US"/>
        </w:rPr>
        <w:t xml:space="preserve"> </w:t>
      </w:r>
      <w:r w:rsidRPr="007B488E">
        <w:rPr>
          <w:rFonts w:ascii="Times New Roman" w:hAnsi="Times New Roman" w:cs="Times New Roman"/>
          <w:bCs/>
          <w:sz w:val="24"/>
          <w:szCs w:val="24"/>
          <w:lang w:val="en-US"/>
        </w:rPr>
        <w:t>nr. 160</w:t>
      </w:r>
      <w:proofErr w:type="gramStart"/>
      <w:r w:rsidRPr="007B488E">
        <w:rPr>
          <w:rFonts w:ascii="Times New Roman" w:hAnsi="Times New Roman" w:cs="Times New Roman"/>
          <w:bCs/>
          <w:sz w:val="24"/>
          <w:szCs w:val="24"/>
          <w:lang w:val="en-US"/>
        </w:rPr>
        <w:t>  din</w:t>
      </w:r>
      <w:proofErr w:type="gramEnd"/>
      <w:r w:rsidRPr="007B488E">
        <w:rPr>
          <w:rFonts w:ascii="Times New Roman" w:hAnsi="Times New Roman" w:cs="Times New Roman"/>
          <w:bCs/>
          <w:sz w:val="24"/>
          <w:szCs w:val="24"/>
          <w:lang w:val="en-US"/>
        </w:rPr>
        <w:t xml:space="preserve">  22.07.2011, </w:t>
      </w:r>
      <w:r w:rsidRPr="007B488E">
        <w:rPr>
          <w:rFonts w:ascii="Times New Roman" w:hAnsi="Times New Roman" w:cs="Times New Roman"/>
          <w:color w:val="000000"/>
          <w:sz w:val="24"/>
          <w:szCs w:val="24"/>
          <w:lang w:val="en-US"/>
        </w:rPr>
        <w:t>Legea cu privire la comerţul interior nr.231 din 23.09.2010</w:t>
      </w:r>
      <w:r w:rsidRPr="007B488E">
        <w:rPr>
          <w:rFonts w:ascii="Times New Roman" w:hAnsi="Times New Roman" w:cs="Times New Roman"/>
          <w:bCs/>
          <w:sz w:val="24"/>
          <w:szCs w:val="24"/>
          <w:lang w:val="en-US"/>
        </w:rPr>
        <w:t xml:space="preserve">, </w:t>
      </w:r>
      <w:r w:rsidRPr="007B488E">
        <w:rPr>
          <w:rFonts w:ascii="Times New Roman" w:hAnsi="Times New Roman" w:cs="Times New Roman"/>
          <w:sz w:val="24"/>
          <w:szCs w:val="24"/>
          <w:lang w:val="en-US"/>
        </w:rPr>
        <w:t>Hotărîrea Guvernului nr. 1209 din 08.11.2007 cu privire la prestarea serviciilor de alimentaţie publică</w:t>
      </w:r>
      <w:r w:rsidRPr="007B488E">
        <w:rPr>
          <w:rFonts w:ascii="Times New Roman" w:hAnsi="Times New Roman" w:cs="Times New Roman"/>
          <w:color w:val="000000"/>
          <w:sz w:val="24"/>
          <w:szCs w:val="24"/>
          <w:lang w:val="en-US"/>
        </w:rPr>
        <w:t xml:space="preserve">, </w:t>
      </w:r>
      <w:r w:rsidRPr="007B488E">
        <w:rPr>
          <w:rFonts w:ascii="Times New Roman" w:hAnsi="Times New Roman" w:cs="Times New Roman"/>
          <w:color w:val="000000"/>
          <w:sz w:val="24"/>
          <w:szCs w:val="24"/>
        </w:rPr>
        <w:t xml:space="preserve">Avizul pozitiv al </w:t>
      </w:r>
      <w:r w:rsidRPr="007B488E">
        <w:rPr>
          <w:rFonts w:ascii="Times New Roman" w:hAnsi="Times New Roman" w:cs="Times New Roman"/>
          <w:sz w:val="24"/>
          <w:szCs w:val="24"/>
        </w:rPr>
        <w:t>comisiei consultative de specialitate „Economie, Buget, Finanţe, Învăţămînt, Tineret, Protecţie Socială şi Sănătate Publică”</w:t>
      </w:r>
      <w:r w:rsidRPr="007B488E">
        <w:rPr>
          <w:rFonts w:ascii="Times New Roman" w:hAnsi="Times New Roman" w:cs="Times New Roman"/>
          <w:color w:val="000000"/>
          <w:sz w:val="24"/>
          <w:szCs w:val="24"/>
          <w:lang w:val="en-US"/>
        </w:rPr>
        <w:t>, consiliul comunal Mihălăşeni</w:t>
      </w:r>
    </w:p>
    <w:p w:rsidR="007B488E" w:rsidRPr="007B488E" w:rsidRDefault="007B488E" w:rsidP="007B488E">
      <w:pPr>
        <w:ind w:left="-142" w:firstLine="142"/>
        <w:jc w:val="center"/>
        <w:rPr>
          <w:rFonts w:ascii="Times New Roman" w:hAnsi="Times New Roman" w:cs="Times New Roman"/>
          <w:b/>
          <w:sz w:val="24"/>
          <w:szCs w:val="24"/>
          <w:lang w:val="ro-MO"/>
        </w:rPr>
      </w:pPr>
      <w:r w:rsidRPr="007B488E">
        <w:rPr>
          <w:rFonts w:ascii="Times New Roman" w:hAnsi="Times New Roman" w:cs="Times New Roman"/>
          <w:b/>
          <w:sz w:val="24"/>
          <w:szCs w:val="24"/>
          <w:lang w:val="ro-MO"/>
        </w:rPr>
        <w:t>DECIDE:</w:t>
      </w:r>
    </w:p>
    <w:p w:rsidR="007B488E" w:rsidRPr="007B488E" w:rsidRDefault="007B488E" w:rsidP="007B488E">
      <w:pPr>
        <w:ind w:left="-142" w:firstLine="142"/>
        <w:jc w:val="center"/>
        <w:rPr>
          <w:rFonts w:ascii="Times New Roman" w:hAnsi="Times New Roman" w:cs="Times New Roman"/>
          <w:b/>
          <w:sz w:val="24"/>
          <w:szCs w:val="24"/>
          <w:lang w:val="ro-MO"/>
        </w:rPr>
      </w:pPr>
    </w:p>
    <w:p w:rsidR="007B488E" w:rsidRPr="007B488E" w:rsidRDefault="007B488E" w:rsidP="002C30E5">
      <w:pPr>
        <w:numPr>
          <w:ilvl w:val="0"/>
          <w:numId w:val="15"/>
        </w:numPr>
        <w:tabs>
          <w:tab w:val="left" w:pos="284"/>
        </w:tabs>
        <w:spacing w:after="0"/>
        <w:ind w:left="-142" w:firstLine="142"/>
        <w:jc w:val="both"/>
        <w:rPr>
          <w:rFonts w:ascii="Times New Roman" w:hAnsi="Times New Roman" w:cs="Times New Roman"/>
          <w:color w:val="000000"/>
          <w:sz w:val="24"/>
          <w:szCs w:val="24"/>
        </w:rPr>
      </w:pPr>
      <w:r w:rsidRPr="007B488E">
        <w:rPr>
          <w:rFonts w:ascii="Times New Roman" w:hAnsi="Times New Roman" w:cs="Times New Roman"/>
          <w:color w:val="000000"/>
          <w:sz w:val="24"/>
          <w:szCs w:val="24"/>
        </w:rPr>
        <w:t xml:space="preserve">Se stabilesc taxele locale, conform titlului VII al Codului fiscal, cu excepţia </w:t>
      </w:r>
      <w:r w:rsidRPr="007B488E">
        <w:rPr>
          <w:rFonts w:ascii="Times New Roman" w:hAnsi="Times New Roman" w:cs="Times New Roman"/>
          <w:sz w:val="24"/>
          <w:szCs w:val="24"/>
        </w:rPr>
        <w:t>taxei pentru unităţile comercale şi/sau de prestări servicii</w:t>
      </w:r>
      <w:r w:rsidRPr="007B488E">
        <w:rPr>
          <w:rFonts w:ascii="Times New Roman" w:hAnsi="Times New Roman" w:cs="Times New Roman"/>
          <w:color w:val="000000"/>
          <w:sz w:val="24"/>
          <w:szCs w:val="24"/>
        </w:rPr>
        <w:t xml:space="preserve"> precum şi taxa pentru </w:t>
      </w:r>
      <w:r w:rsidRPr="007B488E">
        <w:rPr>
          <w:rFonts w:ascii="Times New Roman" w:hAnsi="Times New Roman" w:cs="Times New Roman"/>
          <w:sz w:val="24"/>
          <w:szCs w:val="24"/>
        </w:rPr>
        <w:t>prestarea serviciilor de transport auto de călători pe teritoriul municipiilor, oraşelor şi satelor (comunelor) şi cotele acestora</w:t>
      </w:r>
      <w:r w:rsidRPr="007B488E">
        <w:rPr>
          <w:rFonts w:ascii="Times New Roman" w:hAnsi="Times New Roman" w:cs="Times New Roman"/>
          <w:color w:val="000000"/>
          <w:sz w:val="24"/>
          <w:szCs w:val="24"/>
        </w:rPr>
        <w:t>, conform anexei nr.</w:t>
      </w:r>
      <w:r w:rsidRPr="007B488E">
        <w:rPr>
          <w:rFonts w:ascii="Times New Roman" w:hAnsi="Times New Roman" w:cs="Times New Roman"/>
          <w:sz w:val="24"/>
          <w:szCs w:val="24"/>
          <w:lang w:val="en-US"/>
        </w:rPr>
        <w:t xml:space="preserve"> </w:t>
      </w:r>
      <w:r w:rsidRPr="007B488E">
        <w:rPr>
          <w:rFonts w:ascii="Times New Roman" w:hAnsi="Times New Roman" w:cs="Times New Roman"/>
          <w:color w:val="000000"/>
          <w:sz w:val="24"/>
          <w:szCs w:val="24"/>
        </w:rPr>
        <w:t>1.</w:t>
      </w:r>
      <w:r w:rsidRPr="007B488E">
        <w:rPr>
          <w:rFonts w:ascii="Times New Roman" w:hAnsi="Times New Roman" w:cs="Times New Roman"/>
          <w:color w:val="000000"/>
          <w:sz w:val="24"/>
          <w:szCs w:val="24"/>
        </w:rPr>
        <w:tab/>
      </w:r>
    </w:p>
    <w:p w:rsidR="007B488E" w:rsidRPr="007B488E" w:rsidRDefault="007B488E" w:rsidP="002C30E5">
      <w:pPr>
        <w:numPr>
          <w:ilvl w:val="0"/>
          <w:numId w:val="15"/>
        </w:numPr>
        <w:tabs>
          <w:tab w:val="left" w:pos="284"/>
        </w:tabs>
        <w:spacing w:after="0" w:line="240" w:lineRule="auto"/>
        <w:ind w:left="-142" w:firstLine="142"/>
        <w:jc w:val="both"/>
        <w:rPr>
          <w:rFonts w:ascii="Times New Roman" w:hAnsi="Times New Roman" w:cs="Times New Roman"/>
          <w:sz w:val="24"/>
          <w:szCs w:val="24"/>
        </w:rPr>
      </w:pPr>
      <w:r w:rsidRPr="007B488E">
        <w:rPr>
          <w:rFonts w:ascii="Times New Roman" w:hAnsi="Times New Roman" w:cs="Times New Roman"/>
          <w:sz w:val="24"/>
          <w:szCs w:val="24"/>
        </w:rPr>
        <w:t xml:space="preserve">Se </w:t>
      </w:r>
      <w:r w:rsidRPr="007B488E">
        <w:rPr>
          <w:rFonts w:ascii="Times New Roman" w:hAnsi="Times New Roman" w:cs="Times New Roman"/>
          <w:color w:val="000000"/>
          <w:sz w:val="24"/>
          <w:szCs w:val="24"/>
        </w:rPr>
        <w:t xml:space="preserve">stabileşte </w:t>
      </w:r>
      <w:r w:rsidRPr="007B488E">
        <w:rPr>
          <w:rFonts w:ascii="Times New Roman" w:hAnsi="Times New Roman" w:cs="Times New Roman"/>
          <w:sz w:val="24"/>
          <w:szCs w:val="24"/>
        </w:rPr>
        <w:t>taxa pentru unităţile comerciale şi/sau de prestări servicii şi cotele acesteia, conform anexei nr.2;</w:t>
      </w:r>
    </w:p>
    <w:p w:rsidR="007B488E" w:rsidRPr="007B488E" w:rsidRDefault="007B488E" w:rsidP="002C30E5">
      <w:pPr>
        <w:pStyle w:val="a3"/>
        <w:widowControl/>
        <w:numPr>
          <w:ilvl w:val="0"/>
          <w:numId w:val="15"/>
        </w:numPr>
        <w:tabs>
          <w:tab w:val="left" w:pos="284"/>
        </w:tabs>
        <w:autoSpaceDE/>
        <w:autoSpaceDN/>
        <w:spacing w:after="200" w:line="276" w:lineRule="auto"/>
        <w:ind w:left="-142" w:firstLine="142"/>
        <w:contextualSpacing/>
        <w:jc w:val="both"/>
        <w:rPr>
          <w:sz w:val="24"/>
          <w:szCs w:val="24"/>
        </w:rPr>
      </w:pPr>
      <w:r w:rsidRPr="007B488E">
        <w:rPr>
          <w:sz w:val="24"/>
          <w:szCs w:val="24"/>
        </w:rPr>
        <w:t>Subiecţii impunerii, baza impozabilă a obiectelor impunetii, modul de calculare,</w:t>
      </w:r>
    </w:p>
    <w:p w:rsidR="007B488E" w:rsidRPr="007B488E" w:rsidRDefault="007B488E" w:rsidP="002C30E5">
      <w:pPr>
        <w:pStyle w:val="a3"/>
        <w:tabs>
          <w:tab w:val="left" w:pos="284"/>
        </w:tabs>
        <w:ind w:left="-142" w:firstLine="142"/>
        <w:jc w:val="both"/>
        <w:rPr>
          <w:sz w:val="24"/>
          <w:szCs w:val="24"/>
        </w:rPr>
      </w:pPr>
      <w:r w:rsidRPr="007B488E">
        <w:rPr>
          <w:sz w:val="24"/>
          <w:szCs w:val="24"/>
        </w:rPr>
        <w:t xml:space="preserve">termenele de achitare şi de prezentarea dării de seamă la taxele locale stabilite, conform </w:t>
      </w:r>
    </w:p>
    <w:p w:rsidR="007B488E" w:rsidRPr="007B488E" w:rsidRDefault="007B488E" w:rsidP="002C30E5">
      <w:pPr>
        <w:pStyle w:val="a3"/>
        <w:tabs>
          <w:tab w:val="left" w:pos="284"/>
        </w:tabs>
        <w:ind w:left="-142" w:firstLine="142"/>
        <w:jc w:val="both"/>
        <w:rPr>
          <w:color w:val="000000"/>
          <w:sz w:val="24"/>
          <w:szCs w:val="24"/>
        </w:rPr>
      </w:pPr>
      <w:r w:rsidRPr="007B488E">
        <w:rPr>
          <w:sz w:val="24"/>
          <w:szCs w:val="24"/>
        </w:rPr>
        <w:t>Titlului VII al Codului fiscal.</w:t>
      </w:r>
    </w:p>
    <w:p w:rsidR="007B488E" w:rsidRPr="007B488E" w:rsidRDefault="007B488E" w:rsidP="002C30E5">
      <w:pPr>
        <w:numPr>
          <w:ilvl w:val="0"/>
          <w:numId w:val="15"/>
        </w:numPr>
        <w:tabs>
          <w:tab w:val="left" w:pos="284"/>
        </w:tabs>
        <w:spacing w:after="0" w:line="240" w:lineRule="auto"/>
        <w:ind w:left="-142" w:firstLine="142"/>
        <w:jc w:val="both"/>
        <w:rPr>
          <w:rFonts w:ascii="Times New Roman" w:hAnsi="Times New Roman" w:cs="Times New Roman"/>
          <w:color w:val="000000"/>
          <w:sz w:val="24"/>
          <w:szCs w:val="24"/>
          <w:lang w:val="en-US"/>
        </w:rPr>
      </w:pPr>
      <w:r w:rsidRPr="007B488E">
        <w:rPr>
          <w:rFonts w:ascii="Times New Roman" w:hAnsi="Times New Roman" w:cs="Times New Roman"/>
          <w:sz w:val="24"/>
          <w:szCs w:val="24"/>
          <w:lang w:val="en-US"/>
        </w:rPr>
        <w:t>Prezenta decizie în termen de 10 zile</w:t>
      </w:r>
      <w:r w:rsidRPr="007B488E">
        <w:rPr>
          <w:rFonts w:ascii="Times New Roman" w:hAnsi="Times New Roman" w:cs="Times New Roman"/>
          <w:color w:val="FFFFFF"/>
          <w:sz w:val="24"/>
          <w:szCs w:val="24"/>
          <w:lang w:val="en-US"/>
        </w:rPr>
        <w:t xml:space="preserve"> </w:t>
      </w:r>
      <w:r w:rsidRPr="007B488E">
        <w:rPr>
          <w:rFonts w:ascii="Times New Roman" w:hAnsi="Times New Roman" w:cs="Times New Roman"/>
          <w:sz w:val="24"/>
          <w:szCs w:val="24"/>
          <w:lang w:val="en-US"/>
        </w:rPr>
        <w:t xml:space="preserve">din data adoptării, </w:t>
      </w:r>
      <w:proofErr w:type="gramStart"/>
      <w:r w:rsidRPr="007B488E">
        <w:rPr>
          <w:rFonts w:ascii="Times New Roman" w:hAnsi="Times New Roman" w:cs="Times New Roman"/>
          <w:sz w:val="24"/>
          <w:szCs w:val="24"/>
          <w:lang w:val="en-US"/>
        </w:rPr>
        <w:t>urmează  a</w:t>
      </w:r>
      <w:proofErr w:type="gramEnd"/>
      <w:r w:rsidRPr="007B488E">
        <w:rPr>
          <w:rFonts w:ascii="Times New Roman" w:hAnsi="Times New Roman" w:cs="Times New Roman"/>
          <w:sz w:val="24"/>
          <w:szCs w:val="24"/>
          <w:lang w:val="en-US"/>
        </w:rPr>
        <w:t xml:space="preserve"> fi adusă la cunoştinţă  contribuabililor şi prezentată subdiviziunilor structurale teritoriale din cadrul  Serviciului Fiscal de Stat.</w:t>
      </w:r>
    </w:p>
    <w:p w:rsidR="00BC193E" w:rsidRPr="007B488E" w:rsidRDefault="007B488E" w:rsidP="002C30E5">
      <w:pPr>
        <w:numPr>
          <w:ilvl w:val="0"/>
          <w:numId w:val="15"/>
        </w:numPr>
        <w:tabs>
          <w:tab w:val="left" w:pos="284"/>
        </w:tabs>
        <w:spacing w:after="0" w:line="360" w:lineRule="auto"/>
        <w:ind w:left="-142" w:firstLine="142"/>
        <w:jc w:val="both"/>
        <w:rPr>
          <w:rFonts w:ascii="Times New Roman" w:hAnsi="Times New Roman" w:cs="Times New Roman"/>
          <w:color w:val="000000"/>
          <w:sz w:val="24"/>
          <w:szCs w:val="24"/>
          <w:lang w:val="en-US"/>
        </w:rPr>
      </w:pPr>
      <w:r w:rsidRPr="007B488E">
        <w:rPr>
          <w:rFonts w:ascii="Times New Roman" w:hAnsi="Times New Roman" w:cs="Times New Roman"/>
          <w:color w:val="000000"/>
          <w:sz w:val="24"/>
          <w:szCs w:val="24"/>
          <w:lang w:val="en-US"/>
        </w:rPr>
        <w:t xml:space="preserve">Primarul comunei </w:t>
      </w:r>
      <w:proofErr w:type="gramStart"/>
      <w:r w:rsidRPr="007B488E">
        <w:rPr>
          <w:rFonts w:ascii="Times New Roman" w:hAnsi="Times New Roman" w:cs="Times New Roman"/>
          <w:color w:val="000000"/>
          <w:sz w:val="24"/>
          <w:szCs w:val="24"/>
          <w:lang w:val="en-US"/>
        </w:rPr>
        <w:t>va</w:t>
      </w:r>
      <w:proofErr w:type="gramEnd"/>
      <w:r w:rsidRPr="007B488E">
        <w:rPr>
          <w:rFonts w:ascii="Times New Roman" w:hAnsi="Times New Roman" w:cs="Times New Roman"/>
          <w:color w:val="000000"/>
          <w:sz w:val="24"/>
          <w:szCs w:val="24"/>
          <w:lang w:val="en-US"/>
        </w:rPr>
        <w:t xml:space="preserve"> asigura controlul executării prevederilor prezentei decizii</w:t>
      </w:r>
      <w:r w:rsidRPr="007B488E">
        <w:rPr>
          <w:rFonts w:ascii="Times New Roman" w:hAnsi="Times New Roman" w:cs="Times New Roman"/>
          <w:sz w:val="24"/>
          <w:szCs w:val="24"/>
          <w:lang w:val="en-US"/>
        </w:rPr>
        <w:t>.</w:t>
      </w:r>
    </w:p>
    <w:p w:rsidR="00BC193E" w:rsidRPr="00C27600" w:rsidRDefault="00BC193E" w:rsidP="00BC193E">
      <w:pPr>
        <w:spacing w:after="0"/>
        <w:rPr>
          <w:rFonts w:ascii="Times New Roman" w:hAnsi="Times New Roman" w:cs="Times New Roman"/>
          <w:sz w:val="24"/>
          <w:szCs w:val="24"/>
          <w:lang w:val="en-US"/>
        </w:rPr>
      </w:pPr>
    </w:p>
    <w:p w:rsidR="00BC193E" w:rsidRDefault="00BC193E" w:rsidP="00BC193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BC193E" w:rsidRDefault="00BC193E" w:rsidP="00BC193E">
      <w:pPr>
        <w:pStyle w:val="a3"/>
        <w:ind w:left="284"/>
        <w:rPr>
          <w:i/>
          <w:sz w:val="24"/>
          <w:szCs w:val="24"/>
          <w:lang w:val="en-US"/>
        </w:rPr>
      </w:pPr>
      <w:r>
        <w:rPr>
          <w:i/>
          <w:sz w:val="24"/>
          <w:szCs w:val="24"/>
          <w:lang w:val="en-US"/>
        </w:rPr>
        <w:t xml:space="preserve">Consilieri prezenţi: </w:t>
      </w:r>
    </w:p>
    <w:p w:rsidR="00BC193E" w:rsidRDefault="00BC193E" w:rsidP="00BC193E">
      <w:pPr>
        <w:pStyle w:val="a3"/>
        <w:ind w:left="284"/>
        <w:rPr>
          <w:i/>
          <w:sz w:val="24"/>
          <w:szCs w:val="24"/>
          <w:lang w:val="en-US"/>
        </w:rPr>
      </w:pPr>
      <w:r>
        <w:rPr>
          <w:i/>
          <w:sz w:val="24"/>
          <w:szCs w:val="24"/>
          <w:lang w:val="en-US"/>
        </w:rPr>
        <w:t xml:space="preserve">Au votat:               Pro:   Contra:  </w:t>
      </w:r>
      <w:r w:rsidR="002C30E5">
        <w:rPr>
          <w:i/>
          <w:sz w:val="24"/>
          <w:szCs w:val="24"/>
          <w:lang w:val="en-US"/>
        </w:rPr>
        <w:t xml:space="preserve">  </w:t>
      </w:r>
      <w:r>
        <w:rPr>
          <w:i/>
          <w:sz w:val="24"/>
          <w:szCs w:val="24"/>
          <w:lang w:val="en-US"/>
        </w:rPr>
        <w:t xml:space="preserve">S-au abţinut: </w:t>
      </w:r>
    </w:p>
    <w:p w:rsidR="00BC193E" w:rsidRPr="007B488E" w:rsidRDefault="00BC193E" w:rsidP="007B488E">
      <w:pPr>
        <w:rPr>
          <w:i/>
          <w:sz w:val="24"/>
          <w:szCs w:val="24"/>
          <w:lang w:val="en-US"/>
        </w:rPr>
      </w:pPr>
    </w:p>
    <w:p w:rsidR="00BC193E" w:rsidRPr="002C5EA3" w:rsidRDefault="00BC193E" w:rsidP="00BC193E">
      <w:pPr>
        <w:pStyle w:val="a3"/>
        <w:ind w:left="284"/>
        <w:rPr>
          <w:i/>
          <w:sz w:val="24"/>
          <w:szCs w:val="24"/>
          <w:lang w:val="en-US"/>
        </w:rPr>
      </w:pPr>
    </w:p>
    <w:p w:rsidR="00BC193E" w:rsidRPr="00F7143D" w:rsidRDefault="00BC193E" w:rsidP="00BC193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BC193E" w:rsidRPr="00F7143D" w:rsidRDefault="00BC193E" w:rsidP="00BC193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BC193E" w:rsidRPr="00F7143D" w:rsidRDefault="00BC193E" w:rsidP="00BC193E">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BC193E" w:rsidRDefault="00BC193E" w:rsidP="00BC193E">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BC193E" w:rsidRDefault="00BC193E" w:rsidP="007B488E">
      <w:pPr>
        <w:spacing w:after="0"/>
        <w:ind w:left="113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2C30E5" w:rsidRPr="002C30E5" w:rsidRDefault="002C30E5" w:rsidP="002C30E5">
      <w:pPr>
        <w:spacing w:after="0"/>
        <w:jc w:val="right"/>
        <w:rPr>
          <w:rFonts w:ascii="Times New Roman" w:hAnsi="Times New Roman" w:cs="Times New Roman"/>
          <w:i/>
          <w:sz w:val="24"/>
          <w:szCs w:val="24"/>
        </w:rPr>
      </w:pPr>
      <w:r w:rsidRPr="002C30E5">
        <w:rPr>
          <w:rFonts w:ascii="Times New Roman" w:hAnsi="Times New Roman" w:cs="Times New Roman"/>
          <w:color w:val="FFFFFF"/>
          <w:sz w:val="24"/>
          <w:szCs w:val="24"/>
        </w:rPr>
        <w:t xml:space="preserve">                                                                                                                </w:t>
      </w:r>
      <w:r w:rsidRPr="002C30E5">
        <w:rPr>
          <w:rFonts w:ascii="Times New Roman" w:hAnsi="Times New Roman" w:cs="Times New Roman"/>
          <w:i/>
          <w:sz w:val="24"/>
          <w:szCs w:val="24"/>
        </w:rPr>
        <w:t>Anexa nr.1</w:t>
      </w:r>
      <w:r w:rsidRPr="002C30E5">
        <w:rPr>
          <w:rFonts w:ascii="Times New Roman" w:hAnsi="Times New Roman" w:cs="Times New Roman"/>
          <w:i/>
          <w:sz w:val="24"/>
          <w:szCs w:val="24"/>
        </w:rPr>
        <w:br/>
        <w:t xml:space="preserve">                                                                                                la decizia Consiliului </w:t>
      </w:r>
    </w:p>
    <w:p w:rsidR="002C30E5" w:rsidRPr="002C30E5" w:rsidRDefault="002C30E5" w:rsidP="002C30E5">
      <w:pPr>
        <w:spacing w:after="0"/>
        <w:jc w:val="right"/>
        <w:rPr>
          <w:rFonts w:ascii="Times New Roman" w:hAnsi="Times New Roman" w:cs="Times New Roman"/>
          <w:i/>
          <w:sz w:val="24"/>
          <w:szCs w:val="24"/>
        </w:rPr>
      </w:pPr>
      <w:r w:rsidRPr="002C30E5">
        <w:rPr>
          <w:rFonts w:ascii="Times New Roman" w:hAnsi="Times New Roman" w:cs="Times New Roman"/>
          <w:i/>
          <w:sz w:val="24"/>
          <w:szCs w:val="24"/>
        </w:rPr>
        <w:lastRenderedPageBreak/>
        <w:t>comunal Mihălăşeni</w:t>
      </w:r>
    </w:p>
    <w:p w:rsidR="002C30E5" w:rsidRPr="002C30E5" w:rsidRDefault="002C30E5" w:rsidP="002C30E5">
      <w:pPr>
        <w:spacing w:after="0"/>
        <w:jc w:val="center"/>
        <w:rPr>
          <w:rFonts w:ascii="Times New Roman" w:hAnsi="Times New Roman" w:cs="Times New Roman"/>
          <w:i/>
          <w:color w:val="FFFFFF"/>
          <w:sz w:val="24"/>
          <w:szCs w:val="24"/>
          <w:u w:val="single"/>
        </w:rPr>
      </w:pPr>
      <w:r w:rsidRPr="002C30E5">
        <w:rPr>
          <w:rFonts w:ascii="Times New Roman" w:hAnsi="Times New Roman" w:cs="Times New Roman"/>
          <w:i/>
          <w:sz w:val="24"/>
          <w:szCs w:val="24"/>
        </w:rPr>
        <w:t xml:space="preserve">                                                                                                 nr.  </w:t>
      </w:r>
      <w:r w:rsidR="00A60A33">
        <w:rPr>
          <w:rFonts w:ascii="Times New Roman" w:hAnsi="Times New Roman" w:cs="Times New Roman"/>
          <w:i/>
          <w:sz w:val="24"/>
          <w:szCs w:val="24"/>
          <w:u w:val="single"/>
        </w:rPr>
        <w:t>6</w:t>
      </w:r>
      <w:r w:rsidRPr="002C30E5">
        <w:rPr>
          <w:rFonts w:ascii="Times New Roman" w:hAnsi="Times New Roman" w:cs="Times New Roman"/>
          <w:i/>
          <w:sz w:val="24"/>
          <w:szCs w:val="24"/>
          <w:u w:val="single"/>
        </w:rPr>
        <w:t xml:space="preserve">/I  </w:t>
      </w:r>
      <w:r w:rsidRPr="002C30E5">
        <w:rPr>
          <w:rFonts w:ascii="Times New Roman" w:hAnsi="Times New Roman" w:cs="Times New Roman"/>
          <w:i/>
          <w:sz w:val="24"/>
          <w:szCs w:val="24"/>
        </w:rPr>
        <w:t xml:space="preserve">din  </w:t>
      </w:r>
      <w:r w:rsidR="00A60A33">
        <w:rPr>
          <w:rFonts w:ascii="Times New Roman" w:hAnsi="Times New Roman" w:cs="Times New Roman"/>
          <w:i/>
          <w:sz w:val="24"/>
          <w:szCs w:val="24"/>
          <w:u w:val="single"/>
        </w:rPr>
        <w:t>12</w:t>
      </w:r>
      <w:r w:rsidRPr="002C30E5">
        <w:rPr>
          <w:rFonts w:ascii="Times New Roman" w:hAnsi="Times New Roman" w:cs="Times New Roman"/>
          <w:i/>
          <w:sz w:val="24"/>
          <w:szCs w:val="24"/>
          <w:u w:val="single"/>
        </w:rPr>
        <w:t>.12.202</w:t>
      </w:r>
      <w:r w:rsidR="00A60A33">
        <w:rPr>
          <w:rFonts w:ascii="Times New Roman" w:hAnsi="Times New Roman" w:cs="Times New Roman"/>
          <w:i/>
          <w:sz w:val="24"/>
          <w:szCs w:val="24"/>
          <w:u w:val="single"/>
        </w:rPr>
        <w:t>4</w:t>
      </w:r>
      <w:r w:rsidRPr="002C30E5">
        <w:rPr>
          <w:rFonts w:ascii="Times New Roman" w:hAnsi="Times New Roman" w:cs="Times New Roman"/>
          <w:i/>
          <w:sz w:val="24"/>
          <w:szCs w:val="24"/>
          <w:u w:val="single"/>
        </w:rPr>
        <w:t xml:space="preserve">                                                                                                                                                                                                                                                                                                                                                                                                                                                                                                                                                                                                                                                                                                                                                                                                                                                                                                                                                                                                                                                                                                                                                                                                                                          </w:t>
      </w:r>
      <w:r w:rsidRPr="002C30E5">
        <w:rPr>
          <w:rFonts w:ascii="Times New Roman" w:hAnsi="Times New Roman" w:cs="Times New Roman"/>
          <w:i/>
          <w:sz w:val="24"/>
          <w:szCs w:val="24"/>
        </w:rPr>
        <w:t xml:space="preserve"> </w:t>
      </w:r>
      <w:r w:rsidRPr="002C30E5">
        <w:rPr>
          <w:rFonts w:ascii="Times New Roman" w:hAnsi="Times New Roman" w:cs="Times New Roman"/>
          <w:i/>
          <w:color w:val="FFFFFF"/>
          <w:sz w:val="24"/>
          <w:szCs w:val="24"/>
          <w:u w:val="single"/>
        </w:rPr>
        <w:t xml:space="preserve">                                                                                            </w:t>
      </w:r>
      <w:r w:rsidRPr="002C30E5">
        <w:rPr>
          <w:rFonts w:ascii="Times New Roman" w:hAnsi="Times New Roman" w:cs="Times New Roman"/>
          <w:i/>
          <w:sz w:val="24"/>
          <w:szCs w:val="24"/>
          <w:u w:val="single"/>
        </w:rPr>
        <w:t xml:space="preserve">                                                                                                                                   </w:t>
      </w:r>
    </w:p>
    <w:p w:rsidR="002C30E5" w:rsidRPr="002C30E5" w:rsidRDefault="002C30E5" w:rsidP="002C30E5">
      <w:pPr>
        <w:spacing w:after="0"/>
        <w:jc w:val="center"/>
        <w:rPr>
          <w:rFonts w:ascii="Times New Roman" w:hAnsi="Times New Roman" w:cs="Times New Roman"/>
          <w:b/>
          <w:i/>
          <w:sz w:val="24"/>
          <w:szCs w:val="24"/>
        </w:rPr>
      </w:pPr>
      <w:r w:rsidRPr="002C30E5">
        <w:rPr>
          <w:rFonts w:ascii="Times New Roman" w:hAnsi="Times New Roman" w:cs="Times New Roman"/>
          <w:b/>
          <w:i/>
          <w:sz w:val="24"/>
          <w:szCs w:val="24"/>
        </w:rPr>
        <w:t>Taxele locale, cotele şi înlesnirile fiscale ce se pun în aplicare pentru anul 202</w:t>
      </w:r>
      <w:r w:rsidR="00A60A33">
        <w:rPr>
          <w:rFonts w:ascii="Times New Roman" w:hAnsi="Times New Roman" w:cs="Times New Roman"/>
          <w:b/>
          <w:i/>
          <w:sz w:val="24"/>
          <w:szCs w:val="24"/>
        </w:rPr>
        <w:t>5</w:t>
      </w:r>
    </w:p>
    <w:p w:rsidR="002C30E5" w:rsidRPr="002C30E5" w:rsidRDefault="002C30E5" w:rsidP="002C30E5">
      <w:pPr>
        <w:spacing w:after="0"/>
        <w:rPr>
          <w:rFonts w:ascii="Times New Roman" w:hAnsi="Times New Roman" w:cs="Times New Roman"/>
          <w:i/>
          <w:sz w:val="24"/>
          <w:szCs w:val="24"/>
          <w:u w:val="single"/>
        </w:rPr>
      </w:pPr>
      <w:r w:rsidRPr="002C30E5">
        <w:rPr>
          <w:rFonts w:ascii="Times New Roman" w:hAnsi="Times New Roman" w:cs="Times New Roman"/>
          <w:b/>
          <w:i/>
          <w:sz w:val="24"/>
          <w:szCs w:val="24"/>
        </w:rPr>
        <w:t xml:space="preserve">                              pe teritoriul</w:t>
      </w:r>
      <w:r w:rsidRPr="002C30E5">
        <w:rPr>
          <w:rFonts w:ascii="Times New Roman" w:hAnsi="Times New Roman" w:cs="Times New Roman"/>
          <w:b/>
          <w:i/>
          <w:color w:val="FFFFFF"/>
          <w:sz w:val="24"/>
          <w:szCs w:val="24"/>
          <w:u w:val="single"/>
        </w:rPr>
        <w:t xml:space="preserve"> </w:t>
      </w:r>
      <w:r w:rsidRPr="002C30E5">
        <w:rPr>
          <w:rFonts w:ascii="Times New Roman" w:hAnsi="Times New Roman" w:cs="Times New Roman"/>
          <w:b/>
          <w:i/>
          <w:sz w:val="24"/>
          <w:szCs w:val="24"/>
          <w:u w:val="single"/>
        </w:rPr>
        <w:t>comunei Mihălăşeni raionul Ocniţa</w:t>
      </w:r>
      <w:r w:rsidRPr="002C30E5">
        <w:rPr>
          <w:rFonts w:ascii="Times New Roman" w:hAnsi="Times New Roman" w:cs="Times New Roman"/>
          <w:b/>
          <w:i/>
          <w:color w:val="FFFFFF"/>
          <w:sz w:val="24"/>
          <w:szCs w:val="24"/>
          <w:u w:val="single"/>
        </w:rPr>
        <w:t xml:space="preserve">                                                              </w:t>
      </w:r>
      <w:r w:rsidRPr="002C30E5">
        <w:rPr>
          <w:rFonts w:ascii="Times New Roman" w:hAnsi="Times New Roman" w:cs="Times New Roman"/>
          <w:b/>
          <w:i/>
          <w:sz w:val="24"/>
          <w:szCs w:val="24"/>
          <w:u w:val="single"/>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902"/>
        <w:gridCol w:w="1156"/>
        <w:gridCol w:w="1425"/>
        <w:gridCol w:w="1277"/>
        <w:gridCol w:w="1230"/>
        <w:gridCol w:w="1540"/>
      </w:tblGrid>
      <w:tr w:rsidR="002C30E5" w:rsidRPr="002C30E5" w:rsidTr="007E7483">
        <w:tc>
          <w:tcPr>
            <w:tcW w:w="472" w:type="dxa"/>
            <w:shd w:val="clear" w:color="auto" w:fill="auto"/>
          </w:tcPr>
          <w:p w:rsidR="002C30E5" w:rsidRPr="002C30E5" w:rsidRDefault="002C30E5" w:rsidP="002C30E5">
            <w:pPr>
              <w:spacing w:after="0"/>
              <w:ind w:right="-130"/>
              <w:rPr>
                <w:rFonts w:ascii="Times New Roman" w:hAnsi="Times New Roman" w:cs="Times New Roman"/>
                <w:b/>
                <w:i/>
                <w:sz w:val="24"/>
                <w:szCs w:val="24"/>
              </w:rPr>
            </w:pPr>
            <w:r w:rsidRPr="002C30E5">
              <w:rPr>
                <w:rFonts w:ascii="Times New Roman" w:hAnsi="Times New Roman" w:cs="Times New Roman"/>
                <w:b/>
                <w:i/>
                <w:sz w:val="24"/>
                <w:szCs w:val="24"/>
              </w:rPr>
              <w:t>Nr</w:t>
            </w:r>
            <w:r w:rsidRPr="002C30E5">
              <w:rPr>
                <w:rFonts w:ascii="Times New Roman" w:hAnsi="Times New Roman" w:cs="Times New Roman"/>
                <w:b/>
                <w:i/>
                <w:sz w:val="24"/>
                <w:szCs w:val="24"/>
              </w:rPr>
              <w:br/>
              <w:t>d/o</w:t>
            </w:r>
          </w:p>
        </w:tc>
        <w:tc>
          <w:tcPr>
            <w:tcW w:w="2902" w:type="dxa"/>
            <w:shd w:val="clear" w:color="auto" w:fill="auto"/>
          </w:tcPr>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b/>
                <w:i/>
                <w:sz w:val="24"/>
                <w:szCs w:val="24"/>
              </w:rPr>
              <w:t>Denumirea taxelor</w:t>
            </w:r>
          </w:p>
        </w:tc>
        <w:tc>
          <w:tcPr>
            <w:tcW w:w="1156" w:type="dxa"/>
            <w:shd w:val="clear" w:color="auto" w:fill="auto"/>
          </w:tcPr>
          <w:p w:rsidR="002C30E5" w:rsidRPr="002C30E5" w:rsidRDefault="002C30E5" w:rsidP="002C30E5">
            <w:pPr>
              <w:spacing w:after="0"/>
              <w:rPr>
                <w:rFonts w:ascii="Times New Roman" w:hAnsi="Times New Roman" w:cs="Times New Roman"/>
                <w:b/>
                <w:sz w:val="24"/>
                <w:szCs w:val="24"/>
              </w:rPr>
            </w:pPr>
            <w:r w:rsidRPr="002C30E5">
              <w:rPr>
                <w:rFonts w:ascii="Times New Roman" w:hAnsi="Times New Roman" w:cs="Times New Roman"/>
                <w:b/>
                <w:sz w:val="24"/>
                <w:szCs w:val="24"/>
              </w:rPr>
              <w:t>Cota taxei de bază</w:t>
            </w:r>
          </w:p>
          <w:p w:rsidR="002C30E5" w:rsidRPr="002C30E5" w:rsidRDefault="002C30E5" w:rsidP="002C30E5">
            <w:pPr>
              <w:spacing w:after="0"/>
              <w:rPr>
                <w:rFonts w:ascii="Times New Roman" w:hAnsi="Times New Roman" w:cs="Times New Roman"/>
                <w:i/>
                <w:sz w:val="24"/>
                <w:szCs w:val="24"/>
              </w:rPr>
            </w:pPr>
          </w:p>
          <w:p w:rsidR="002C30E5" w:rsidRPr="002C30E5" w:rsidRDefault="002C30E5" w:rsidP="002C30E5">
            <w:pPr>
              <w:spacing w:after="0"/>
              <w:rPr>
                <w:rFonts w:ascii="Times New Roman" w:hAnsi="Times New Roman" w:cs="Times New Roman"/>
                <w:i/>
                <w:sz w:val="24"/>
                <w:szCs w:val="24"/>
              </w:rPr>
            </w:pPr>
          </w:p>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i/>
                <w:sz w:val="24"/>
                <w:szCs w:val="24"/>
              </w:rPr>
              <w:t>(în lei/%  pentru anul calendaristic)</w:t>
            </w:r>
          </w:p>
        </w:tc>
        <w:tc>
          <w:tcPr>
            <w:tcW w:w="1425" w:type="dxa"/>
          </w:tcPr>
          <w:p w:rsidR="002C30E5" w:rsidRPr="002C30E5" w:rsidRDefault="002C30E5" w:rsidP="002C30E5">
            <w:pPr>
              <w:spacing w:after="0"/>
              <w:rPr>
                <w:rFonts w:ascii="Times New Roman" w:hAnsi="Times New Roman" w:cs="Times New Roman"/>
                <w:b/>
                <w:sz w:val="24"/>
                <w:szCs w:val="24"/>
              </w:rPr>
            </w:pPr>
            <w:r w:rsidRPr="002C30E5">
              <w:rPr>
                <w:rFonts w:ascii="Times New Roman" w:hAnsi="Times New Roman" w:cs="Times New Roman"/>
                <w:b/>
                <w:sz w:val="24"/>
                <w:szCs w:val="24"/>
              </w:rPr>
              <w:t>Coeficient pentru locul amplasării</w:t>
            </w:r>
          </w:p>
          <w:p w:rsidR="002C30E5" w:rsidRPr="002C30E5" w:rsidRDefault="002C30E5" w:rsidP="002C30E5">
            <w:pPr>
              <w:spacing w:after="0"/>
              <w:rPr>
                <w:rFonts w:ascii="Times New Roman" w:hAnsi="Times New Roman" w:cs="Times New Roman"/>
                <w:i/>
                <w:sz w:val="24"/>
                <w:szCs w:val="24"/>
              </w:rPr>
            </w:pPr>
            <w:r w:rsidRPr="002C30E5">
              <w:rPr>
                <w:rFonts w:ascii="Times New Roman" w:hAnsi="Times New Roman" w:cs="Times New Roman"/>
                <w:i/>
                <w:sz w:val="24"/>
                <w:szCs w:val="24"/>
              </w:rPr>
              <w:t>(doar în cazul taxei de piaţa şi taxei pentru dispozitivele publicitare)</w:t>
            </w:r>
          </w:p>
          <w:p w:rsidR="002C30E5" w:rsidRPr="002C30E5" w:rsidRDefault="002C30E5" w:rsidP="002C30E5">
            <w:pPr>
              <w:spacing w:after="0"/>
              <w:rPr>
                <w:rFonts w:ascii="Times New Roman" w:hAnsi="Times New Roman" w:cs="Times New Roman"/>
                <w:b/>
                <w:i/>
                <w:sz w:val="24"/>
                <w:szCs w:val="24"/>
              </w:rPr>
            </w:pPr>
          </w:p>
        </w:tc>
        <w:tc>
          <w:tcPr>
            <w:tcW w:w="1277" w:type="dxa"/>
            <w:shd w:val="clear" w:color="auto" w:fill="FFFFFF"/>
          </w:tcPr>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b/>
                <w:i/>
                <w:sz w:val="24"/>
                <w:szCs w:val="24"/>
              </w:rPr>
              <w:t>Coeficient pentru tipul pieţei</w:t>
            </w:r>
          </w:p>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i/>
                <w:sz w:val="24"/>
                <w:szCs w:val="24"/>
              </w:rPr>
              <w:t>(doar în cazul taxei de piaţa)</w:t>
            </w:r>
          </w:p>
        </w:tc>
        <w:tc>
          <w:tcPr>
            <w:tcW w:w="1230" w:type="dxa"/>
            <w:shd w:val="clear" w:color="auto" w:fill="FFFFFF"/>
          </w:tcPr>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b/>
                <w:i/>
                <w:sz w:val="24"/>
                <w:szCs w:val="24"/>
              </w:rPr>
              <w:t>Coeficient pentru regimul de activitate a pieţei</w:t>
            </w:r>
          </w:p>
          <w:p w:rsidR="002C30E5" w:rsidRPr="002C30E5" w:rsidRDefault="002C30E5" w:rsidP="002C30E5">
            <w:pPr>
              <w:spacing w:after="0"/>
              <w:rPr>
                <w:rFonts w:ascii="Times New Roman" w:hAnsi="Times New Roman" w:cs="Times New Roman"/>
                <w:b/>
                <w:i/>
                <w:sz w:val="24"/>
                <w:szCs w:val="24"/>
              </w:rPr>
            </w:pPr>
            <w:r w:rsidRPr="002C30E5">
              <w:rPr>
                <w:rFonts w:ascii="Times New Roman" w:hAnsi="Times New Roman" w:cs="Times New Roman"/>
                <w:i/>
                <w:sz w:val="24"/>
                <w:szCs w:val="24"/>
              </w:rPr>
              <w:t>(doar în cazul taxei de piaţa)</w:t>
            </w:r>
          </w:p>
        </w:tc>
        <w:tc>
          <w:tcPr>
            <w:tcW w:w="1540" w:type="dxa"/>
            <w:shd w:val="clear" w:color="auto" w:fill="FFFFFF"/>
          </w:tcPr>
          <w:p w:rsidR="002C30E5" w:rsidRPr="002C30E5" w:rsidRDefault="002C30E5" w:rsidP="002C30E5">
            <w:pPr>
              <w:spacing w:after="0"/>
              <w:rPr>
                <w:rFonts w:ascii="Times New Roman" w:hAnsi="Times New Roman" w:cs="Times New Roman"/>
                <w:b/>
                <w:i/>
                <w:sz w:val="24"/>
                <w:szCs w:val="24"/>
                <w:lang w:val="en-US"/>
              </w:rPr>
            </w:pPr>
            <w:r w:rsidRPr="002C30E5">
              <w:rPr>
                <w:rFonts w:ascii="Times New Roman" w:hAnsi="Times New Roman" w:cs="Times New Roman"/>
                <w:b/>
                <w:i/>
                <w:sz w:val="24"/>
                <w:szCs w:val="24"/>
              </w:rPr>
              <w:t>Înlesnirile fiscale</w:t>
            </w:r>
            <w:r w:rsidRPr="002C30E5">
              <w:rPr>
                <w:rFonts w:ascii="Times New Roman" w:hAnsi="Times New Roman" w:cs="Times New Roman"/>
                <w:b/>
                <w:i/>
                <w:sz w:val="24"/>
                <w:szCs w:val="24"/>
                <w:lang w:val="en-US"/>
              </w:rPr>
              <w:t xml:space="preserve"> conform art.296</w:t>
            </w:r>
            <w:r w:rsidRPr="002C30E5">
              <w:rPr>
                <w:rFonts w:ascii="Times New Roman" w:hAnsi="Times New Roman" w:cs="Times New Roman"/>
                <w:i/>
                <w:sz w:val="24"/>
                <w:szCs w:val="24"/>
                <w:lang w:val="en-US"/>
              </w:rPr>
              <w:t xml:space="preserve"> </w:t>
            </w:r>
            <w:r w:rsidRPr="002C30E5">
              <w:rPr>
                <w:rFonts w:ascii="Times New Roman" w:hAnsi="Times New Roman" w:cs="Times New Roman"/>
                <w:b/>
                <w:i/>
                <w:sz w:val="24"/>
                <w:szCs w:val="24"/>
                <w:lang w:val="en-US"/>
              </w:rPr>
              <w:t xml:space="preserve">din Codul fiscal </w:t>
            </w:r>
            <w:r w:rsidRPr="002C30E5">
              <w:rPr>
                <w:rFonts w:ascii="Times New Roman" w:hAnsi="Times New Roman" w:cs="Times New Roman"/>
                <w:i/>
                <w:sz w:val="24"/>
                <w:szCs w:val="24"/>
                <w:lang w:val="en-US"/>
              </w:rPr>
              <w:t xml:space="preserve">, </w:t>
            </w:r>
            <w:r w:rsidRPr="002C30E5">
              <w:rPr>
                <w:rFonts w:ascii="Times New Roman" w:hAnsi="Times New Roman" w:cs="Times New Roman"/>
                <w:i/>
                <w:sz w:val="24"/>
                <w:szCs w:val="24"/>
              </w:rPr>
              <w:t xml:space="preserve">suplimentar celor stabilite prin art. 295 </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1.</w:t>
            </w:r>
          </w:p>
        </w:tc>
        <w:tc>
          <w:tcPr>
            <w:tcW w:w="2902" w:type="dxa"/>
            <w:shd w:val="clear" w:color="auto" w:fill="auto"/>
          </w:tcPr>
          <w:p w:rsidR="002C30E5" w:rsidRPr="002C30E5" w:rsidRDefault="002C30E5" w:rsidP="00A60A33">
            <w:pPr>
              <w:pStyle w:val="a7"/>
              <w:spacing w:after="0" w:afterAutospacing="0"/>
              <w:rPr>
                <w:lang w:val="ro-RO"/>
              </w:rPr>
            </w:pPr>
            <w:r w:rsidRPr="002C30E5">
              <w:rPr>
                <w:color w:val="FFFFFF"/>
                <w:lang w:val="ro-RO"/>
              </w:rPr>
              <w:t>Ta</w:t>
            </w:r>
            <w:r w:rsidRPr="002C30E5">
              <w:rPr>
                <w:color w:val="000000"/>
                <w:lang w:val="ro-RO"/>
              </w:rPr>
              <w:t xml:space="preserve"> Taxa pentru amenajarea teritoriului.</w:t>
            </w:r>
            <w:r w:rsidRPr="002C30E5">
              <w:rPr>
                <w:color w:val="333333"/>
                <w:lang w:val="ro-RO"/>
              </w:rPr>
              <w:t xml:space="preserve">Numărul mediu scriptic trimestrial al salariaţilor şi, suplimentar: – în cazul întreprinderilor individuale şi gospodăriilor ţărăneşti (de fermier) –fondatorul şi membrii gospodăriilor ţărăneşti </w:t>
            </w:r>
            <w:r w:rsidR="00A60A33">
              <w:rPr>
                <w:color w:val="333333"/>
                <w:lang w:val="ro-RO"/>
              </w:rPr>
              <w:t>.</w:t>
            </w:r>
          </w:p>
        </w:tc>
        <w:tc>
          <w:tcPr>
            <w:tcW w:w="1156" w:type="dxa"/>
            <w:shd w:val="clear" w:color="auto" w:fill="auto"/>
          </w:tcPr>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2222222222</w:t>
            </w:r>
          </w:p>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2</w:t>
            </w:r>
          </w:p>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224440n00fggh</w:t>
            </w:r>
          </w:p>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22</w:t>
            </w:r>
            <w:r w:rsidRPr="002C30E5">
              <w:rPr>
                <w:rFonts w:ascii="Times New Roman" w:hAnsi="Times New Roman" w:cs="Times New Roman"/>
                <w:b/>
                <w:sz w:val="24"/>
                <w:szCs w:val="24"/>
              </w:rPr>
              <w:t>200</w:t>
            </w:r>
            <w:r w:rsidRPr="002C30E5">
              <w:rPr>
                <w:rFonts w:ascii="Times New Roman" w:hAnsi="Times New Roman" w:cs="Times New Roman"/>
                <w:sz w:val="24"/>
                <w:szCs w:val="24"/>
              </w:rPr>
              <w:t xml:space="preserve"> lei   </w:t>
            </w:r>
            <w:r w:rsidRPr="002C30E5">
              <w:rPr>
                <w:rFonts w:ascii="Times New Roman" w:hAnsi="Times New Roman" w:cs="Times New Roman"/>
                <w:color w:val="FFFFFF"/>
                <w:sz w:val="24"/>
                <w:szCs w:val="24"/>
                <w:u w:val="single"/>
              </w:rPr>
              <w:t>22îîn</w:t>
            </w:r>
          </w:p>
        </w:tc>
        <w:tc>
          <w:tcPr>
            <w:tcW w:w="1425"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jc w:val="center"/>
              <w:rPr>
                <w:rFonts w:ascii="Times New Roman" w:hAnsi="Times New Roman" w:cs="Times New Roman"/>
                <w:sz w:val="24"/>
                <w:szCs w:val="24"/>
                <w:lang w:val="en-US"/>
              </w:rPr>
            </w:pPr>
            <w:r w:rsidRPr="002C30E5">
              <w:rPr>
                <w:rFonts w:ascii="Times New Roman" w:hAnsi="Times New Roman" w:cs="Times New Roman"/>
                <w:color w:val="333333"/>
                <w:sz w:val="24"/>
                <w:szCs w:val="24"/>
                <w:lang w:val="en-US"/>
              </w:rPr>
              <w:t>fondatorii gospodăriilor ţărăneşti (de fermier) care au atins vîrsta de pensionare</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2.</w:t>
            </w:r>
          </w:p>
        </w:tc>
        <w:tc>
          <w:tcPr>
            <w:tcW w:w="2902" w:type="dxa"/>
            <w:shd w:val="clear" w:color="auto" w:fill="auto"/>
          </w:tcPr>
          <w:p w:rsidR="002C30E5" w:rsidRPr="002C30E5" w:rsidRDefault="002C30E5" w:rsidP="002C30E5">
            <w:pPr>
              <w:spacing w:after="0"/>
              <w:rPr>
                <w:rFonts w:ascii="Times New Roman" w:hAnsi="Times New Roman" w:cs="Times New Roman"/>
                <w:color w:val="000000"/>
                <w:sz w:val="24"/>
                <w:szCs w:val="24"/>
                <w:lang w:val="en-US" w:eastAsia="ru-RU"/>
              </w:rPr>
            </w:pPr>
            <w:r w:rsidRPr="002C30E5">
              <w:rPr>
                <w:rFonts w:ascii="Times New Roman" w:hAnsi="Times New Roman" w:cs="Times New Roman"/>
                <w:color w:val="000000"/>
                <w:sz w:val="24"/>
                <w:szCs w:val="24"/>
                <w:lang w:val="en-US" w:eastAsia="ru-RU"/>
              </w:rPr>
              <w:t>Taxa de organizare a licitaţiilor şi loteriilor pe teritoriul unităţii administrativ-teritoriale</w:t>
            </w:r>
          </w:p>
        </w:tc>
        <w:tc>
          <w:tcPr>
            <w:tcW w:w="1156" w:type="dxa"/>
            <w:shd w:val="clear" w:color="auto" w:fill="auto"/>
          </w:tcPr>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00</w:t>
            </w:r>
            <w:r w:rsidRPr="002C30E5">
              <w:rPr>
                <w:rFonts w:ascii="Times New Roman" w:hAnsi="Times New Roman" w:cs="Times New Roman"/>
                <w:sz w:val="24"/>
                <w:szCs w:val="24"/>
              </w:rPr>
              <w:t>00</w:t>
            </w:r>
            <w:r w:rsidRPr="002C30E5">
              <w:rPr>
                <w:rFonts w:ascii="Times New Roman" w:hAnsi="Times New Roman" w:cs="Times New Roman"/>
                <w:color w:val="FFFFFF"/>
                <w:sz w:val="24"/>
                <w:szCs w:val="24"/>
                <w:u w:val="single"/>
              </w:rPr>
              <w:t>0</w:t>
            </w:r>
          </w:p>
        </w:tc>
        <w:tc>
          <w:tcPr>
            <w:tcW w:w="1425"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3.</w:t>
            </w:r>
          </w:p>
        </w:tc>
        <w:tc>
          <w:tcPr>
            <w:tcW w:w="2902" w:type="dxa"/>
            <w:shd w:val="clear" w:color="auto" w:fill="auto"/>
          </w:tcPr>
          <w:p w:rsidR="002C30E5" w:rsidRPr="002C30E5" w:rsidRDefault="002C30E5" w:rsidP="002C30E5">
            <w:pPr>
              <w:spacing w:after="0"/>
              <w:rPr>
                <w:rFonts w:ascii="Times New Roman" w:hAnsi="Times New Roman" w:cs="Times New Roman"/>
                <w:color w:val="000000"/>
                <w:sz w:val="24"/>
                <w:szCs w:val="24"/>
                <w:lang w:val="en-US" w:eastAsia="ru-RU"/>
              </w:rPr>
            </w:pPr>
            <w:r w:rsidRPr="002C30E5">
              <w:rPr>
                <w:rFonts w:ascii="Times New Roman" w:hAnsi="Times New Roman" w:cs="Times New Roman"/>
                <w:color w:val="000000"/>
                <w:sz w:val="24"/>
                <w:szCs w:val="24"/>
                <w:lang w:val="en-US" w:eastAsia="ru-RU"/>
              </w:rPr>
              <w:t>Taxa de plasare (amplasare) a publicităţii (reclamei)</w:t>
            </w:r>
            <w:r w:rsidRPr="002C30E5">
              <w:rPr>
                <w:rFonts w:ascii="Times New Roman" w:hAnsi="Times New Roman" w:cs="Times New Roman"/>
                <w:color w:val="FFFFFF"/>
                <w:sz w:val="24"/>
                <w:szCs w:val="24"/>
              </w:rPr>
              <w:t>ы)</w:t>
            </w:r>
          </w:p>
        </w:tc>
        <w:tc>
          <w:tcPr>
            <w:tcW w:w="1156"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color w:val="FFFFFF"/>
                <w:sz w:val="24"/>
                <w:szCs w:val="24"/>
                <w:u w:val="single"/>
              </w:rPr>
              <w:t xml:space="preserve">---  </w:t>
            </w:r>
            <w:r w:rsidRPr="002C30E5">
              <w:rPr>
                <w:rFonts w:ascii="Times New Roman" w:hAnsi="Times New Roman" w:cs="Times New Roman"/>
                <w:sz w:val="24"/>
                <w:szCs w:val="24"/>
              </w:rPr>
              <w:t xml:space="preserve"> X</w:t>
            </w:r>
            <w:r w:rsidRPr="002C30E5">
              <w:rPr>
                <w:rFonts w:ascii="Times New Roman" w:hAnsi="Times New Roman" w:cs="Times New Roman"/>
                <w:color w:val="FFFFFF"/>
                <w:sz w:val="24"/>
                <w:szCs w:val="24"/>
                <w:u w:val="single"/>
              </w:rPr>
              <w:t xml:space="preserve"> 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color w:val="FFFFFF"/>
                <w:sz w:val="24"/>
                <w:szCs w:val="24"/>
                <w:u w:val="single"/>
              </w:rPr>
            </w:pPr>
            <w:r w:rsidRPr="002C30E5">
              <w:rPr>
                <w:rFonts w:ascii="Times New Roman" w:hAnsi="Times New Roman" w:cs="Times New Roman"/>
                <w:sz w:val="24"/>
                <w:szCs w:val="24"/>
              </w:rPr>
              <w:t xml:space="preserve">00 </w:t>
            </w:r>
            <w:r w:rsidRPr="002C30E5">
              <w:rPr>
                <w:rFonts w:ascii="Times New Roman" w:hAnsi="Times New Roman" w:cs="Times New Roman"/>
                <w:i/>
                <w:sz w:val="24"/>
                <w:szCs w:val="24"/>
              </w:rPr>
              <w:t xml:space="preserve">  </w:t>
            </w:r>
            <w:r w:rsidRPr="002C30E5">
              <w:rPr>
                <w:rFonts w:ascii="Times New Roman" w:hAnsi="Times New Roman" w:cs="Times New Roman"/>
                <w:color w:val="FFFFFF"/>
                <w:sz w:val="24"/>
                <w:szCs w:val="24"/>
                <w:u w:val="single"/>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4.</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val="en-US" w:eastAsia="ru-RU"/>
              </w:rPr>
            </w:pPr>
            <w:r w:rsidRPr="002C30E5">
              <w:rPr>
                <w:rFonts w:ascii="Times New Roman" w:hAnsi="Times New Roman" w:cs="Times New Roman"/>
                <w:color w:val="000000"/>
                <w:sz w:val="24"/>
                <w:szCs w:val="24"/>
                <w:lang w:val="en-US" w:eastAsia="ru-RU"/>
              </w:rPr>
              <w:t>Taxa de aplicare a simbolicii locale</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5</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de piaţă</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p>
        </w:tc>
        <w:tc>
          <w:tcPr>
            <w:tcW w:w="1230" w:type="dxa"/>
          </w:tcPr>
          <w:p w:rsidR="002C30E5" w:rsidRPr="002C30E5" w:rsidRDefault="002C30E5" w:rsidP="002C30E5">
            <w:pPr>
              <w:spacing w:after="0"/>
              <w:jc w:val="center"/>
              <w:rPr>
                <w:rFonts w:ascii="Times New Roman" w:hAnsi="Times New Roman" w:cs="Times New Roman"/>
                <w:sz w:val="24"/>
                <w:szCs w:val="24"/>
              </w:rPr>
            </w:pP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6</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pentru cazare</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7</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balneară</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8</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pentru parcare</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9</w:t>
            </w:r>
          </w:p>
        </w:tc>
        <w:tc>
          <w:tcPr>
            <w:tcW w:w="2902" w:type="dxa"/>
            <w:shd w:val="clear" w:color="auto" w:fill="auto"/>
            <w:vAlign w:val="center"/>
          </w:tcPr>
          <w:p w:rsidR="002C30E5" w:rsidRPr="002C30E5" w:rsidRDefault="002C30E5" w:rsidP="002C30E5">
            <w:pPr>
              <w:spacing w:after="0"/>
              <w:ind w:hanging="41"/>
              <w:rPr>
                <w:rFonts w:ascii="Times New Roman" w:hAnsi="Times New Roman" w:cs="Times New Roman"/>
                <w:color w:val="000000"/>
                <w:sz w:val="24"/>
                <w:szCs w:val="24"/>
                <w:lang w:val="en-US" w:eastAsia="ru-RU"/>
              </w:rPr>
            </w:pPr>
            <w:r w:rsidRPr="002C30E5">
              <w:rPr>
                <w:rFonts w:ascii="Times New Roman" w:hAnsi="Times New Roman" w:cs="Times New Roman"/>
                <w:color w:val="000000"/>
                <w:sz w:val="24"/>
                <w:szCs w:val="24"/>
                <w:lang w:val="en-US" w:eastAsia="ru-RU"/>
              </w:rPr>
              <w:t>Taxa de la posesorii de cîini</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10</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pentru parcaj</w:t>
            </w:r>
          </w:p>
        </w:tc>
        <w:tc>
          <w:tcPr>
            <w:tcW w:w="1156"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11</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pentru salubrizare</w:t>
            </w:r>
          </w:p>
        </w:tc>
        <w:tc>
          <w:tcPr>
            <w:tcW w:w="1156" w:type="dxa"/>
            <w:shd w:val="clear" w:color="auto" w:fill="auto"/>
          </w:tcPr>
          <w:p w:rsidR="002C30E5" w:rsidRPr="002C30E5" w:rsidRDefault="002C30E5" w:rsidP="00A60A33">
            <w:pPr>
              <w:spacing w:after="0" w:line="240" w:lineRule="auto"/>
              <w:ind w:left="-108" w:right="-86"/>
              <w:rPr>
                <w:rFonts w:ascii="Times New Roman" w:hAnsi="Times New Roman" w:cs="Times New Roman"/>
                <w:i/>
                <w:sz w:val="24"/>
                <w:szCs w:val="24"/>
              </w:rPr>
            </w:pPr>
            <w:r w:rsidRPr="002C30E5">
              <w:rPr>
                <w:rFonts w:ascii="Times New Roman" w:hAnsi="Times New Roman" w:cs="Times New Roman"/>
                <w:color w:val="FFFFFF"/>
                <w:sz w:val="24"/>
                <w:szCs w:val="24"/>
                <w:u w:val="single"/>
              </w:rPr>
              <w:t>5</w:t>
            </w:r>
            <w:r w:rsidRPr="002C30E5">
              <w:rPr>
                <w:rFonts w:ascii="Times New Roman" w:hAnsi="Times New Roman" w:cs="Times New Roman"/>
                <w:b/>
                <w:sz w:val="24"/>
                <w:szCs w:val="24"/>
                <w:lang w:val="en-US"/>
              </w:rPr>
              <w:t>20</w:t>
            </w:r>
            <w:r w:rsidR="00A60A33">
              <w:rPr>
                <w:rFonts w:ascii="Times New Roman" w:hAnsi="Times New Roman" w:cs="Times New Roman"/>
                <w:sz w:val="24"/>
                <w:szCs w:val="24"/>
                <w:lang w:val="en-US"/>
              </w:rPr>
              <w:t xml:space="preserve"> lei/</w:t>
            </w:r>
            <w:r w:rsidRPr="002C30E5">
              <w:rPr>
                <w:rFonts w:ascii="Times New Roman" w:hAnsi="Times New Roman" w:cs="Times New Roman"/>
                <w:sz w:val="24"/>
                <w:szCs w:val="24"/>
                <w:lang w:val="en-US"/>
              </w:rPr>
              <w:t>an</w:t>
            </w:r>
            <w:r w:rsidRPr="002C30E5">
              <w:rPr>
                <w:rFonts w:ascii="Times New Roman" w:hAnsi="Times New Roman" w:cs="Times New Roman"/>
                <w:i/>
                <w:sz w:val="24"/>
                <w:szCs w:val="24"/>
              </w:rPr>
              <w:t xml:space="preserve"> </w:t>
            </w:r>
            <w:r w:rsidRPr="002C30E5">
              <w:rPr>
                <w:rFonts w:ascii="Times New Roman" w:hAnsi="Times New Roman" w:cs="Times New Roman"/>
                <w:sz w:val="24"/>
                <w:szCs w:val="24"/>
                <w:lang w:val="it-IT"/>
              </w:rPr>
              <w:t xml:space="preserve"> pentru fiecare persoană înscrisă la domiciliu</w:t>
            </w:r>
            <w:r w:rsidRPr="002C30E5">
              <w:rPr>
                <w:rFonts w:ascii="Times New Roman" w:hAnsi="Times New Roman" w:cs="Times New Roman"/>
                <w:color w:val="FFFFFF"/>
                <w:sz w:val="24"/>
                <w:szCs w:val="24"/>
                <w:u w:val="single"/>
              </w:rPr>
              <w:t>aa</w:t>
            </w: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r w:rsidR="002C30E5" w:rsidRPr="002C30E5" w:rsidTr="007E7483">
        <w:tc>
          <w:tcPr>
            <w:tcW w:w="472" w:type="dxa"/>
            <w:shd w:val="clear" w:color="auto" w:fill="auto"/>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12</w:t>
            </w:r>
          </w:p>
        </w:tc>
        <w:tc>
          <w:tcPr>
            <w:tcW w:w="2902" w:type="dxa"/>
            <w:shd w:val="clear" w:color="auto" w:fill="auto"/>
            <w:vAlign w:val="center"/>
          </w:tcPr>
          <w:p w:rsidR="002C30E5" w:rsidRPr="002C30E5" w:rsidRDefault="002C30E5" w:rsidP="002C30E5">
            <w:pPr>
              <w:spacing w:after="0"/>
              <w:rPr>
                <w:rFonts w:ascii="Times New Roman" w:hAnsi="Times New Roman" w:cs="Times New Roman"/>
                <w:color w:val="000000"/>
                <w:sz w:val="24"/>
                <w:szCs w:val="24"/>
                <w:lang w:eastAsia="ru-RU"/>
              </w:rPr>
            </w:pPr>
            <w:r w:rsidRPr="002C30E5">
              <w:rPr>
                <w:rFonts w:ascii="Times New Roman" w:hAnsi="Times New Roman" w:cs="Times New Roman"/>
                <w:color w:val="000000"/>
                <w:sz w:val="24"/>
                <w:szCs w:val="24"/>
                <w:lang w:eastAsia="ru-RU"/>
              </w:rPr>
              <w:t>Taxa pentru dispozitivele publicitare</w:t>
            </w:r>
          </w:p>
        </w:tc>
        <w:tc>
          <w:tcPr>
            <w:tcW w:w="1156" w:type="dxa"/>
            <w:shd w:val="clear" w:color="auto" w:fill="auto"/>
          </w:tcPr>
          <w:p w:rsidR="002C30E5" w:rsidRPr="002C30E5" w:rsidRDefault="002C30E5" w:rsidP="002C30E5">
            <w:pPr>
              <w:spacing w:after="0"/>
              <w:jc w:val="both"/>
              <w:rPr>
                <w:rFonts w:ascii="Times New Roman" w:hAnsi="Times New Roman" w:cs="Times New Roman"/>
                <w:sz w:val="24"/>
                <w:szCs w:val="24"/>
              </w:rPr>
            </w:pPr>
            <w:r w:rsidRPr="002C30E5">
              <w:rPr>
                <w:rFonts w:ascii="Times New Roman" w:hAnsi="Times New Roman" w:cs="Times New Roman"/>
                <w:color w:val="FFFFFF"/>
                <w:sz w:val="24"/>
                <w:szCs w:val="24"/>
                <w:u w:val="single"/>
              </w:rPr>
              <w:t>10</w:t>
            </w:r>
            <w:r w:rsidRPr="002C30E5">
              <w:rPr>
                <w:rFonts w:ascii="Times New Roman" w:hAnsi="Times New Roman" w:cs="Times New Roman"/>
                <w:b/>
                <w:sz w:val="24"/>
                <w:szCs w:val="24"/>
              </w:rPr>
              <w:t>300</w:t>
            </w:r>
            <w:r w:rsidRPr="002C30E5">
              <w:rPr>
                <w:rFonts w:ascii="Times New Roman" w:hAnsi="Times New Roman" w:cs="Times New Roman"/>
                <w:sz w:val="24"/>
                <w:szCs w:val="24"/>
              </w:rPr>
              <w:t xml:space="preserve"> lei pentru 1m</w:t>
            </w:r>
            <w:r w:rsidRPr="002C30E5">
              <w:rPr>
                <w:rFonts w:ascii="Times New Roman" w:hAnsi="Times New Roman" w:cs="Times New Roman"/>
                <w:sz w:val="24"/>
                <w:szCs w:val="24"/>
                <w:vertAlign w:val="superscript"/>
              </w:rPr>
              <w:t>2</w:t>
            </w:r>
          </w:p>
          <w:p w:rsidR="002C30E5" w:rsidRPr="002C30E5" w:rsidRDefault="002C30E5" w:rsidP="002C30E5">
            <w:pPr>
              <w:spacing w:after="0"/>
              <w:rPr>
                <w:rFonts w:ascii="Times New Roman" w:hAnsi="Times New Roman" w:cs="Times New Roman"/>
                <w:color w:val="FFFFFF"/>
                <w:sz w:val="24"/>
                <w:szCs w:val="24"/>
                <w:u w:val="single"/>
              </w:rPr>
            </w:pPr>
          </w:p>
        </w:tc>
        <w:tc>
          <w:tcPr>
            <w:tcW w:w="1425" w:type="dxa"/>
          </w:tcPr>
          <w:p w:rsidR="002C30E5" w:rsidRPr="002C30E5" w:rsidRDefault="002C30E5" w:rsidP="002C30E5">
            <w:pPr>
              <w:spacing w:after="0"/>
              <w:jc w:val="center"/>
              <w:rPr>
                <w:rFonts w:ascii="Times New Roman" w:hAnsi="Times New Roman" w:cs="Times New Roman"/>
                <w:color w:val="FFFFFF"/>
                <w:sz w:val="24"/>
                <w:szCs w:val="24"/>
                <w:u w:val="single"/>
              </w:rPr>
            </w:pPr>
          </w:p>
        </w:tc>
        <w:tc>
          <w:tcPr>
            <w:tcW w:w="1277" w:type="dxa"/>
          </w:tcPr>
          <w:p w:rsidR="002C30E5" w:rsidRPr="002C30E5" w:rsidRDefault="002C30E5" w:rsidP="002C30E5">
            <w:pPr>
              <w:spacing w:after="0"/>
              <w:jc w:val="center"/>
              <w:rPr>
                <w:rFonts w:ascii="Times New Roman" w:hAnsi="Times New Roman" w:cs="Times New Roman"/>
                <w:color w:val="FFFFFF"/>
                <w:sz w:val="24"/>
                <w:szCs w:val="24"/>
                <w:u w:val="single"/>
              </w:rPr>
            </w:pPr>
            <w:r w:rsidRPr="002C30E5">
              <w:rPr>
                <w:rFonts w:ascii="Times New Roman" w:hAnsi="Times New Roman" w:cs="Times New Roman"/>
                <w:sz w:val="24"/>
                <w:szCs w:val="24"/>
              </w:rPr>
              <w:t>X</w:t>
            </w:r>
          </w:p>
        </w:tc>
        <w:tc>
          <w:tcPr>
            <w:tcW w:w="1230" w:type="dxa"/>
          </w:tcPr>
          <w:p w:rsidR="002C30E5" w:rsidRPr="002C30E5" w:rsidRDefault="002C30E5" w:rsidP="002C30E5">
            <w:pPr>
              <w:spacing w:after="0"/>
              <w:jc w:val="center"/>
              <w:rPr>
                <w:rFonts w:ascii="Times New Roman" w:hAnsi="Times New Roman" w:cs="Times New Roman"/>
                <w:sz w:val="24"/>
                <w:szCs w:val="24"/>
              </w:rPr>
            </w:pPr>
            <w:r w:rsidRPr="002C30E5">
              <w:rPr>
                <w:rFonts w:ascii="Times New Roman" w:hAnsi="Times New Roman" w:cs="Times New Roman"/>
                <w:sz w:val="24"/>
                <w:szCs w:val="24"/>
              </w:rPr>
              <w:t>X</w:t>
            </w:r>
          </w:p>
        </w:tc>
        <w:tc>
          <w:tcPr>
            <w:tcW w:w="1540" w:type="dxa"/>
            <w:shd w:val="clear" w:color="auto" w:fill="auto"/>
          </w:tcPr>
          <w:p w:rsidR="002C30E5" w:rsidRPr="002C30E5" w:rsidRDefault="002C30E5" w:rsidP="002C30E5">
            <w:pPr>
              <w:spacing w:after="0"/>
              <w:rPr>
                <w:rFonts w:ascii="Times New Roman" w:hAnsi="Times New Roman" w:cs="Times New Roman"/>
                <w:sz w:val="24"/>
                <w:szCs w:val="24"/>
              </w:rPr>
            </w:pPr>
            <w:r w:rsidRPr="002C30E5">
              <w:rPr>
                <w:rFonts w:ascii="Times New Roman" w:hAnsi="Times New Roman" w:cs="Times New Roman"/>
                <w:sz w:val="24"/>
                <w:szCs w:val="24"/>
              </w:rPr>
              <w:t>00</w:t>
            </w:r>
          </w:p>
        </w:tc>
      </w:tr>
    </w:tbl>
    <w:p w:rsidR="002C30E5" w:rsidRPr="00A54F4C" w:rsidRDefault="002C30E5" w:rsidP="00A54F4C">
      <w:pPr>
        <w:spacing w:after="0"/>
        <w:rPr>
          <w:rFonts w:ascii="Times New Roman" w:hAnsi="Times New Roman" w:cs="Times New Roman"/>
          <w:b/>
          <w:sz w:val="24"/>
          <w:szCs w:val="24"/>
        </w:rPr>
      </w:pPr>
      <w:r w:rsidRPr="002C30E5">
        <w:rPr>
          <w:rFonts w:ascii="Times New Roman" w:hAnsi="Times New Roman" w:cs="Times New Roman"/>
          <w:b/>
          <w:sz w:val="24"/>
          <w:szCs w:val="24"/>
        </w:rPr>
        <w:t xml:space="preserve">             </w:t>
      </w:r>
    </w:p>
    <w:p w:rsidR="002C30E5" w:rsidRPr="002C30E5" w:rsidRDefault="002C30E5" w:rsidP="002C30E5">
      <w:pPr>
        <w:spacing w:after="0"/>
        <w:jc w:val="right"/>
        <w:rPr>
          <w:rFonts w:ascii="Times New Roman" w:hAnsi="Times New Roman" w:cs="Times New Roman"/>
          <w:i/>
          <w:sz w:val="24"/>
          <w:szCs w:val="24"/>
        </w:rPr>
      </w:pPr>
      <w:r w:rsidRPr="002C30E5">
        <w:rPr>
          <w:rFonts w:ascii="Times New Roman" w:hAnsi="Times New Roman" w:cs="Times New Roman"/>
          <w:i/>
          <w:sz w:val="24"/>
          <w:szCs w:val="24"/>
        </w:rPr>
        <w:t>Anexa nr.2</w:t>
      </w:r>
      <w:r w:rsidRPr="002C30E5">
        <w:rPr>
          <w:rFonts w:ascii="Times New Roman" w:hAnsi="Times New Roman" w:cs="Times New Roman"/>
          <w:i/>
          <w:sz w:val="24"/>
          <w:szCs w:val="24"/>
        </w:rPr>
        <w:br/>
        <w:t xml:space="preserve">                                                                                                la decizia Consiliului </w:t>
      </w:r>
    </w:p>
    <w:p w:rsidR="002C30E5" w:rsidRPr="002C30E5" w:rsidRDefault="002C30E5" w:rsidP="002C30E5">
      <w:pPr>
        <w:spacing w:after="0"/>
        <w:jc w:val="right"/>
        <w:rPr>
          <w:rFonts w:ascii="Times New Roman" w:hAnsi="Times New Roman" w:cs="Times New Roman"/>
          <w:i/>
          <w:sz w:val="24"/>
          <w:szCs w:val="24"/>
        </w:rPr>
      </w:pPr>
      <w:r w:rsidRPr="002C30E5">
        <w:rPr>
          <w:rFonts w:ascii="Times New Roman" w:hAnsi="Times New Roman" w:cs="Times New Roman"/>
          <w:i/>
          <w:sz w:val="24"/>
          <w:szCs w:val="24"/>
        </w:rPr>
        <w:t>comunal Mihălăşeni</w:t>
      </w:r>
    </w:p>
    <w:p w:rsidR="002C30E5" w:rsidRPr="002C30E5" w:rsidRDefault="002C30E5" w:rsidP="002C30E5">
      <w:pPr>
        <w:spacing w:after="0"/>
        <w:jc w:val="right"/>
        <w:rPr>
          <w:rFonts w:ascii="Times New Roman" w:hAnsi="Times New Roman" w:cs="Times New Roman"/>
          <w:color w:val="FFFFFF"/>
          <w:sz w:val="24"/>
          <w:szCs w:val="24"/>
          <w:u w:val="single"/>
        </w:rPr>
      </w:pPr>
      <w:r w:rsidRPr="002C30E5">
        <w:rPr>
          <w:rFonts w:ascii="Times New Roman" w:hAnsi="Times New Roman" w:cs="Times New Roman"/>
          <w:i/>
          <w:sz w:val="24"/>
          <w:szCs w:val="24"/>
        </w:rPr>
        <w:lastRenderedPageBreak/>
        <w:t xml:space="preserve">                                                                                                               nr.  </w:t>
      </w:r>
      <w:r w:rsidR="00A60A33">
        <w:rPr>
          <w:rFonts w:ascii="Times New Roman" w:hAnsi="Times New Roman" w:cs="Times New Roman"/>
          <w:i/>
          <w:sz w:val="24"/>
          <w:szCs w:val="24"/>
          <w:u w:val="single"/>
        </w:rPr>
        <w:t>6</w:t>
      </w:r>
      <w:r w:rsidRPr="002C30E5">
        <w:rPr>
          <w:rFonts w:ascii="Times New Roman" w:hAnsi="Times New Roman" w:cs="Times New Roman"/>
          <w:i/>
          <w:sz w:val="24"/>
          <w:szCs w:val="24"/>
          <w:u w:val="single"/>
        </w:rPr>
        <w:t>/I</w:t>
      </w:r>
      <w:r w:rsidRPr="002C30E5">
        <w:rPr>
          <w:rFonts w:ascii="Times New Roman" w:hAnsi="Times New Roman" w:cs="Times New Roman"/>
          <w:i/>
          <w:sz w:val="24"/>
          <w:szCs w:val="24"/>
        </w:rPr>
        <w:t xml:space="preserve"> din  </w:t>
      </w:r>
      <w:r w:rsidR="00A60A33">
        <w:rPr>
          <w:rFonts w:ascii="Times New Roman" w:hAnsi="Times New Roman" w:cs="Times New Roman"/>
          <w:i/>
          <w:sz w:val="24"/>
          <w:szCs w:val="24"/>
          <w:u w:val="single"/>
        </w:rPr>
        <w:t>12</w:t>
      </w:r>
      <w:r w:rsidRPr="002C30E5">
        <w:rPr>
          <w:rFonts w:ascii="Times New Roman" w:hAnsi="Times New Roman" w:cs="Times New Roman"/>
          <w:i/>
          <w:sz w:val="24"/>
          <w:szCs w:val="24"/>
          <w:u w:val="single"/>
        </w:rPr>
        <w:t>.12.202</w:t>
      </w:r>
      <w:r w:rsidR="00A60A33">
        <w:rPr>
          <w:rFonts w:ascii="Times New Roman" w:hAnsi="Times New Roman" w:cs="Times New Roman"/>
          <w:i/>
          <w:sz w:val="24"/>
          <w:szCs w:val="24"/>
          <w:u w:val="single"/>
        </w:rPr>
        <w:t>4</w:t>
      </w:r>
      <w:r w:rsidRPr="002C30E5">
        <w:rPr>
          <w:rFonts w:ascii="Times New Roman" w:hAnsi="Times New Roman" w:cs="Times New Roman"/>
          <w:i/>
          <w:color w:val="FFFFFF"/>
          <w:sz w:val="24"/>
          <w:szCs w:val="24"/>
          <w:u w:val="single"/>
        </w:rPr>
        <w:t xml:space="preserve">.                                                                                              </w:t>
      </w:r>
      <w:r w:rsidRPr="002C30E5">
        <w:rPr>
          <w:rFonts w:ascii="Times New Roman" w:hAnsi="Times New Roman" w:cs="Times New Roman"/>
          <w:i/>
          <w:sz w:val="24"/>
          <w:szCs w:val="24"/>
          <w:u w:val="single"/>
        </w:rPr>
        <w:t xml:space="preserve">                                                                                                                                   </w:t>
      </w:r>
    </w:p>
    <w:p w:rsidR="002C30E5" w:rsidRPr="002C30E5" w:rsidRDefault="002C30E5" w:rsidP="002C30E5">
      <w:pPr>
        <w:spacing w:after="0"/>
        <w:jc w:val="center"/>
        <w:rPr>
          <w:rFonts w:ascii="Times New Roman" w:hAnsi="Times New Roman" w:cs="Times New Roman"/>
          <w:b/>
          <w:i/>
          <w:sz w:val="24"/>
          <w:szCs w:val="24"/>
        </w:rPr>
      </w:pPr>
      <w:r w:rsidRPr="002C30E5">
        <w:rPr>
          <w:rFonts w:ascii="Times New Roman" w:hAnsi="Times New Roman" w:cs="Times New Roman"/>
          <w:b/>
          <w:i/>
          <w:sz w:val="24"/>
          <w:szCs w:val="24"/>
        </w:rPr>
        <w:t>Cotele taxei  pentru unităţile comerciale şi/sau de prestări servicii</w:t>
      </w:r>
    </w:p>
    <w:p w:rsidR="002C30E5" w:rsidRPr="002C30E5" w:rsidRDefault="002C30E5" w:rsidP="002C30E5">
      <w:pPr>
        <w:spacing w:after="0"/>
        <w:jc w:val="center"/>
        <w:rPr>
          <w:rFonts w:ascii="Times New Roman" w:hAnsi="Times New Roman" w:cs="Times New Roman"/>
          <w:b/>
          <w:i/>
          <w:sz w:val="24"/>
          <w:szCs w:val="24"/>
        </w:rPr>
      </w:pPr>
      <w:r w:rsidRPr="002C30E5">
        <w:rPr>
          <w:rFonts w:ascii="Times New Roman" w:hAnsi="Times New Roman" w:cs="Times New Roman"/>
          <w:b/>
          <w:i/>
          <w:sz w:val="24"/>
          <w:szCs w:val="24"/>
        </w:rPr>
        <w:t>pe teritoriul</w:t>
      </w:r>
      <w:r w:rsidRPr="002C30E5">
        <w:rPr>
          <w:rFonts w:ascii="Times New Roman" w:hAnsi="Times New Roman" w:cs="Times New Roman"/>
          <w:b/>
          <w:i/>
          <w:color w:val="FFFFFF"/>
          <w:sz w:val="24"/>
          <w:szCs w:val="24"/>
          <w:u w:val="single"/>
        </w:rPr>
        <w:t xml:space="preserve">  </w:t>
      </w:r>
      <w:r w:rsidRPr="002C30E5">
        <w:rPr>
          <w:rFonts w:ascii="Times New Roman" w:hAnsi="Times New Roman" w:cs="Times New Roman"/>
          <w:b/>
          <w:i/>
          <w:sz w:val="24"/>
          <w:szCs w:val="24"/>
          <w:u w:val="single"/>
        </w:rPr>
        <w:t>comunei Mihălăşeni raionul Ocniţa</w:t>
      </w:r>
    </w:p>
    <w:tbl>
      <w:tblPr>
        <w:tblStyle w:val="3"/>
        <w:tblpPr w:leftFromText="180" w:rightFromText="180" w:vertAnchor="text" w:horzAnchor="margin" w:tblpX="-318" w:tblpY="226"/>
        <w:tblW w:w="10314" w:type="dxa"/>
        <w:tblLook w:val="04A0" w:firstRow="1" w:lastRow="0" w:firstColumn="1" w:lastColumn="0" w:noHBand="0" w:noVBand="1"/>
      </w:tblPr>
      <w:tblGrid>
        <w:gridCol w:w="603"/>
        <w:gridCol w:w="2619"/>
        <w:gridCol w:w="1876"/>
        <w:gridCol w:w="1603"/>
        <w:gridCol w:w="1676"/>
        <w:gridCol w:w="1937"/>
      </w:tblGrid>
      <w:tr w:rsidR="002C30E5" w:rsidRPr="002C30E5" w:rsidTr="007E7483">
        <w:trPr>
          <w:trHeight w:val="2111"/>
        </w:trPr>
        <w:tc>
          <w:tcPr>
            <w:tcW w:w="603" w:type="dxa"/>
          </w:tcPr>
          <w:p w:rsidR="002C30E5" w:rsidRPr="002C30E5" w:rsidRDefault="002C30E5" w:rsidP="002C30E5">
            <w:pPr>
              <w:ind w:left="-142" w:right="-180"/>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 xml:space="preserve">Nr. </w:t>
            </w:r>
          </w:p>
          <w:p w:rsidR="002C30E5" w:rsidRPr="002C30E5" w:rsidRDefault="002C30E5" w:rsidP="002C30E5">
            <w:pPr>
              <w:ind w:left="-142" w:right="-180"/>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d/o</w:t>
            </w:r>
          </w:p>
        </w:tc>
        <w:tc>
          <w:tcPr>
            <w:tcW w:w="2619" w:type="dxa"/>
          </w:tcPr>
          <w:p w:rsidR="002C30E5" w:rsidRPr="002C30E5" w:rsidRDefault="002C30E5" w:rsidP="002C30E5">
            <w:pPr>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Tipul obiectului de comerț și/sau obiectului de prestări servicii</w:t>
            </w:r>
          </w:p>
        </w:tc>
        <w:tc>
          <w:tcPr>
            <w:tcW w:w="1876" w:type="dxa"/>
          </w:tcPr>
          <w:p w:rsidR="002C30E5" w:rsidRPr="002C30E5" w:rsidRDefault="002C30E5" w:rsidP="002C30E5">
            <w:pPr>
              <w:ind w:left="-103" w:right="-80" w:hanging="103"/>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 xml:space="preserve">Cota taxei de bază pentru unitatea de comerţ/de prestări servicii </w:t>
            </w:r>
          </w:p>
          <w:p w:rsidR="002C30E5" w:rsidRPr="002C30E5" w:rsidRDefault="002C30E5" w:rsidP="002C30E5">
            <w:pPr>
              <w:ind w:left="-103" w:right="-80" w:hanging="103"/>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 xml:space="preserve"> (</w:t>
            </w:r>
            <w:r w:rsidRPr="002C30E5">
              <w:rPr>
                <w:rFonts w:ascii="Times New Roman" w:hAnsi="Times New Roman" w:cs="Times New Roman"/>
                <w:i/>
                <w:sz w:val="24"/>
                <w:szCs w:val="24"/>
                <w:lang w:val="ro-RO"/>
              </w:rPr>
              <w:t>în lei  pentru anul calendaristic</w:t>
            </w:r>
            <w:r w:rsidRPr="002C30E5">
              <w:rPr>
                <w:rFonts w:ascii="Times New Roman" w:hAnsi="Times New Roman" w:cs="Times New Roman"/>
                <w:sz w:val="24"/>
                <w:szCs w:val="24"/>
                <w:lang w:val="ro-RO"/>
              </w:rPr>
              <w:t>)</w:t>
            </w:r>
          </w:p>
        </w:tc>
        <w:tc>
          <w:tcPr>
            <w:tcW w:w="1603" w:type="dxa"/>
          </w:tcPr>
          <w:p w:rsidR="002C30E5" w:rsidRPr="002C30E5" w:rsidRDefault="002C30E5" w:rsidP="002C30E5">
            <w:pPr>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Coeficient pentru locul amplasării</w:t>
            </w:r>
          </w:p>
          <w:p w:rsidR="002C30E5" w:rsidRPr="002C30E5" w:rsidRDefault="002C30E5" w:rsidP="002C30E5">
            <w:pPr>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w:t>
            </w:r>
            <w:r w:rsidRPr="002C30E5">
              <w:rPr>
                <w:rFonts w:ascii="Times New Roman" w:hAnsi="Times New Roman" w:cs="Times New Roman"/>
                <w:i/>
                <w:sz w:val="24"/>
                <w:szCs w:val="24"/>
                <w:lang w:val="ro-RO"/>
              </w:rPr>
              <w:t>în  % la cota taxei de bază</w:t>
            </w:r>
            <w:r w:rsidRPr="002C30E5">
              <w:rPr>
                <w:rFonts w:ascii="Times New Roman" w:hAnsi="Times New Roman" w:cs="Times New Roman"/>
                <w:sz w:val="24"/>
                <w:szCs w:val="24"/>
                <w:lang w:val="ro-RO"/>
              </w:rPr>
              <w:t>)</w:t>
            </w:r>
          </w:p>
        </w:tc>
        <w:tc>
          <w:tcPr>
            <w:tcW w:w="1676" w:type="dxa"/>
          </w:tcPr>
          <w:p w:rsidR="002C30E5" w:rsidRPr="002C30E5" w:rsidRDefault="002C30E5" w:rsidP="002C30E5">
            <w:pPr>
              <w:ind w:left="-38" w:right="-61"/>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Coeficient pentru tipul sau categoria de mărfuri realizate și a serviciilor prestate  (în % la cota taxei de bază)</w:t>
            </w:r>
          </w:p>
        </w:tc>
        <w:tc>
          <w:tcPr>
            <w:tcW w:w="1937" w:type="dxa"/>
          </w:tcPr>
          <w:p w:rsidR="002C30E5" w:rsidRPr="002C30E5" w:rsidRDefault="002C30E5" w:rsidP="002C30E5">
            <w:pPr>
              <w:ind w:right="-79" w:hanging="114"/>
              <w:rPr>
                <w:rFonts w:ascii="Times New Roman" w:hAnsi="Times New Roman" w:cs="Times New Roman"/>
                <w:sz w:val="24"/>
                <w:szCs w:val="24"/>
                <w:lang w:val="ro-RO"/>
              </w:rPr>
            </w:pPr>
            <w:r w:rsidRPr="002C30E5">
              <w:rPr>
                <w:rFonts w:ascii="Times New Roman" w:hAnsi="Times New Roman" w:cs="Times New Roman"/>
                <w:sz w:val="24"/>
                <w:szCs w:val="24"/>
                <w:lang w:val="ro-RO"/>
              </w:rPr>
              <w:t xml:space="preserve">Coeficientul pentru programul de activitate regim non-stop </w:t>
            </w:r>
          </w:p>
          <w:p w:rsidR="002C30E5" w:rsidRPr="002C30E5" w:rsidRDefault="002C30E5" w:rsidP="002C30E5">
            <w:pPr>
              <w:jc w:val="center"/>
              <w:rPr>
                <w:rFonts w:ascii="Times New Roman" w:hAnsi="Times New Roman" w:cs="Times New Roman"/>
                <w:sz w:val="24"/>
                <w:szCs w:val="24"/>
                <w:lang w:val="ro-RO"/>
              </w:rPr>
            </w:pPr>
            <w:r w:rsidRPr="002C30E5">
              <w:rPr>
                <w:rFonts w:ascii="Times New Roman" w:hAnsi="Times New Roman" w:cs="Times New Roman"/>
                <w:sz w:val="24"/>
                <w:szCs w:val="24"/>
                <w:lang w:val="ro-RO"/>
              </w:rPr>
              <w:t>(în % la cota taxei de bază)</w:t>
            </w:r>
          </w:p>
        </w:tc>
      </w:tr>
      <w:tr w:rsidR="002C30E5" w:rsidRPr="002C30E5" w:rsidTr="007E7483">
        <w:trPr>
          <w:trHeight w:val="323"/>
        </w:trPr>
        <w:tc>
          <w:tcPr>
            <w:tcW w:w="10314" w:type="dxa"/>
            <w:gridSpan w:val="6"/>
          </w:tcPr>
          <w:p w:rsidR="002C30E5" w:rsidRPr="002C30E5" w:rsidRDefault="002C30E5" w:rsidP="002C30E5">
            <w:pPr>
              <w:jc w:val="center"/>
              <w:rPr>
                <w:rFonts w:ascii="Times New Roman" w:hAnsi="Times New Roman" w:cs="Times New Roman"/>
                <w:b/>
                <w:sz w:val="24"/>
                <w:szCs w:val="24"/>
                <w:lang w:val="ro-RO"/>
              </w:rPr>
            </w:pPr>
            <w:r w:rsidRPr="002C30E5">
              <w:rPr>
                <w:rFonts w:ascii="Times New Roman" w:hAnsi="Times New Roman" w:cs="Times New Roman"/>
                <w:b/>
                <w:sz w:val="24"/>
                <w:szCs w:val="24"/>
                <w:lang w:val="ro-RO"/>
              </w:rPr>
              <w:t>Unitățile de comerţ cu amănuntul (conform anexa 5 LP nr.</w:t>
            </w:r>
            <w:r w:rsidRPr="002C30E5">
              <w:rPr>
                <w:rFonts w:ascii="Times New Roman" w:hAnsi="Times New Roman" w:cs="Times New Roman"/>
                <w:b/>
                <w:bCs/>
                <w:sz w:val="24"/>
                <w:szCs w:val="24"/>
                <w:lang w:val="en-US"/>
              </w:rPr>
              <w:t>231  din 23.09.2010</w:t>
            </w:r>
            <w:r w:rsidRPr="002C30E5">
              <w:rPr>
                <w:rFonts w:ascii="Times New Roman" w:hAnsi="Times New Roman" w:cs="Times New Roman"/>
                <w:b/>
                <w:sz w:val="24"/>
                <w:szCs w:val="24"/>
                <w:lang w:val="ro-RO"/>
              </w:rPr>
              <w:t xml:space="preserve"> )</w:t>
            </w: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1</w:t>
            </w:r>
          </w:p>
        </w:tc>
        <w:tc>
          <w:tcPr>
            <w:tcW w:w="2619"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Magazin care comerci-alizează produse alimen-tare, mărfuri de uz casnic, mărfuri indus-triale, produse cosmetice și mobilier.</w:t>
            </w:r>
          </w:p>
        </w:tc>
        <w:tc>
          <w:tcPr>
            <w:tcW w:w="1876" w:type="dxa"/>
          </w:tcPr>
          <w:p w:rsidR="002C30E5" w:rsidRPr="002C30E5" w:rsidRDefault="002C30E5" w:rsidP="002C30E5">
            <w:pPr>
              <w:rPr>
                <w:rFonts w:ascii="Times New Roman" w:hAnsi="Times New Roman" w:cs="Times New Roman"/>
                <w:sz w:val="24"/>
                <w:szCs w:val="24"/>
                <w:lang w:val="en-US"/>
              </w:rPr>
            </w:pP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vertAlign w:val="superscript"/>
                <w:lang w:val="en-US"/>
              </w:rPr>
            </w:pPr>
            <w:r w:rsidRPr="002C30E5">
              <w:rPr>
                <w:rFonts w:ascii="Times New Roman" w:hAnsi="Times New Roman" w:cs="Times New Roman"/>
                <w:sz w:val="24"/>
                <w:szCs w:val="24"/>
                <w:lang w:val="ro-RO"/>
              </w:rPr>
              <w:t>-</w:t>
            </w:r>
            <w:r w:rsidRPr="002C30E5">
              <w:rPr>
                <w:rFonts w:ascii="Times New Roman" w:hAnsi="Times New Roman" w:cs="Times New Roman"/>
                <w:sz w:val="24"/>
                <w:szCs w:val="24"/>
                <w:lang w:val="en-US"/>
              </w:rPr>
              <w:t xml:space="preserve">pînă la </w:t>
            </w:r>
            <w:r w:rsidRPr="002C30E5">
              <w:rPr>
                <w:rFonts w:ascii="Times New Roman" w:hAnsi="Times New Roman" w:cs="Times New Roman"/>
                <w:sz w:val="24"/>
                <w:szCs w:val="24"/>
                <w:lang w:val="ro-RO"/>
              </w:rPr>
              <w:t>50</w:t>
            </w:r>
            <w:r w:rsidRPr="002C30E5">
              <w:rPr>
                <w:rFonts w:ascii="Times New Roman" w:hAnsi="Times New Roman" w:cs="Times New Roman"/>
                <w:sz w:val="24"/>
                <w:szCs w:val="24"/>
                <w:lang w:val="en-US"/>
              </w:rPr>
              <w:t>m</w:t>
            </w:r>
            <w:r w:rsidRPr="002C30E5">
              <w:rPr>
                <w:rFonts w:ascii="Times New Roman" w:hAnsi="Times New Roman" w:cs="Times New Roman"/>
                <w:sz w:val="24"/>
                <w:szCs w:val="24"/>
                <w:vertAlign w:val="superscript"/>
                <w:lang w:val="en-US"/>
              </w:rPr>
              <w:t>2</w:t>
            </w:r>
          </w:p>
        </w:tc>
        <w:tc>
          <w:tcPr>
            <w:tcW w:w="1876"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       3800</w:t>
            </w:r>
          </w:p>
        </w:tc>
        <w:tc>
          <w:tcPr>
            <w:tcW w:w="1603"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vertAlign w:val="superscript"/>
                <w:lang w:val="en-US"/>
              </w:rPr>
            </w:pPr>
            <w:r w:rsidRPr="002C30E5">
              <w:rPr>
                <w:rFonts w:ascii="Times New Roman" w:hAnsi="Times New Roman" w:cs="Times New Roman"/>
                <w:sz w:val="24"/>
                <w:szCs w:val="24"/>
                <w:lang w:val="ro-RO"/>
              </w:rPr>
              <w:t>-</w:t>
            </w:r>
            <w:r w:rsidRPr="002C30E5">
              <w:rPr>
                <w:rFonts w:ascii="Times New Roman" w:hAnsi="Times New Roman" w:cs="Times New Roman"/>
                <w:sz w:val="24"/>
                <w:szCs w:val="24"/>
                <w:lang w:val="en-US"/>
              </w:rPr>
              <w:t>de la 51 pînă la 100m</w:t>
            </w:r>
            <w:r w:rsidRPr="002C30E5">
              <w:rPr>
                <w:rFonts w:ascii="Times New Roman" w:hAnsi="Times New Roman" w:cs="Times New Roman"/>
                <w:sz w:val="24"/>
                <w:szCs w:val="24"/>
                <w:vertAlign w:val="superscript"/>
                <w:lang w:val="en-US"/>
              </w:rPr>
              <w:t>2</w:t>
            </w:r>
          </w:p>
        </w:tc>
        <w:tc>
          <w:tcPr>
            <w:tcW w:w="1876"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       4500</w:t>
            </w:r>
          </w:p>
        </w:tc>
        <w:tc>
          <w:tcPr>
            <w:tcW w:w="1603"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-chiosc comercial</w:t>
            </w:r>
          </w:p>
        </w:tc>
        <w:tc>
          <w:tcPr>
            <w:tcW w:w="1876"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       2000</w:t>
            </w:r>
          </w:p>
        </w:tc>
        <w:tc>
          <w:tcPr>
            <w:tcW w:w="1603"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227"/>
        </w:trPr>
        <w:tc>
          <w:tcPr>
            <w:tcW w:w="10314" w:type="dxa"/>
            <w:gridSpan w:val="6"/>
          </w:tcPr>
          <w:p w:rsidR="002C30E5" w:rsidRPr="002C30E5" w:rsidRDefault="002C30E5" w:rsidP="002C30E5">
            <w:pPr>
              <w:rPr>
                <w:rFonts w:ascii="Times New Roman" w:hAnsi="Times New Roman" w:cs="Times New Roman"/>
                <w:b/>
                <w:sz w:val="24"/>
                <w:szCs w:val="24"/>
                <w:lang w:val="en-US"/>
              </w:rPr>
            </w:pPr>
            <w:r w:rsidRPr="002C30E5">
              <w:rPr>
                <w:rFonts w:ascii="Times New Roman" w:hAnsi="Times New Roman" w:cs="Times New Roman"/>
                <w:b/>
                <w:sz w:val="24"/>
                <w:szCs w:val="24"/>
                <w:lang w:val="ro-RO"/>
              </w:rPr>
              <w:t xml:space="preserve">                                                  Unități de comerț   prin magazine ambulante</w:t>
            </w: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1</w:t>
            </w:r>
          </w:p>
        </w:tc>
        <w:tc>
          <w:tcPr>
            <w:tcW w:w="2619"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Magazin care comercializează produse alimentare, mărfuri de uz casnic, etc.</w:t>
            </w:r>
          </w:p>
        </w:tc>
        <w:tc>
          <w:tcPr>
            <w:tcW w:w="1876" w:type="dxa"/>
          </w:tcPr>
          <w:p w:rsidR="002C30E5" w:rsidRPr="002C30E5" w:rsidRDefault="002C30E5" w:rsidP="002C30E5">
            <w:pPr>
              <w:rPr>
                <w:rFonts w:ascii="Times New Roman" w:hAnsi="Times New Roman" w:cs="Times New Roman"/>
                <w:sz w:val="24"/>
                <w:szCs w:val="24"/>
                <w:lang w:val="en-US"/>
              </w:rPr>
            </w:pPr>
          </w:p>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      1000</w:t>
            </w:r>
          </w:p>
        </w:tc>
        <w:tc>
          <w:tcPr>
            <w:tcW w:w="1603"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2</w:t>
            </w:r>
          </w:p>
        </w:tc>
        <w:tc>
          <w:tcPr>
            <w:tcW w:w="2619"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Unitate de alimentaţie publică pentru pregătirea meselor la evenimente</w:t>
            </w:r>
          </w:p>
        </w:tc>
        <w:tc>
          <w:tcPr>
            <w:tcW w:w="1876" w:type="dxa"/>
          </w:tcPr>
          <w:p w:rsidR="002C30E5" w:rsidRPr="002C30E5" w:rsidRDefault="002C30E5" w:rsidP="002C30E5">
            <w:pPr>
              <w:rPr>
                <w:rFonts w:ascii="Times New Roman" w:hAnsi="Times New Roman" w:cs="Times New Roman"/>
                <w:sz w:val="24"/>
                <w:szCs w:val="24"/>
                <w:lang w:val="en-US"/>
              </w:rPr>
            </w:pPr>
          </w:p>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       0</w:t>
            </w:r>
          </w:p>
        </w:tc>
        <w:tc>
          <w:tcPr>
            <w:tcW w:w="1603"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414"/>
        </w:trPr>
        <w:tc>
          <w:tcPr>
            <w:tcW w:w="10314" w:type="dxa"/>
            <w:gridSpan w:val="6"/>
          </w:tcPr>
          <w:p w:rsidR="002C30E5" w:rsidRPr="002C30E5" w:rsidRDefault="002C30E5" w:rsidP="002C30E5">
            <w:pPr>
              <w:jc w:val="center"/>
              <w:rPr>
                <w:rFonts w:ascii="Times New Roman" w:hAnsi="Times New Roman" w:cs="Times New Roman"/>
                <w:b/>
                <w:sz w:val="24"/>
                <w:szCs w:val="24"/>
                <w:lang w:val="en-US"/>
              </w:rPr>
            </w:pPr>
            <w:r w:rsidRPr="002C30E5">
              <w:rPr>
                <w:rFonts w:ascii="Times New Roman" w:hAnsi="Times New Roman" w:cs="Times New Roman"/>
                <w:b/>
                <w:sz w:val="24"/>
                <w:szCs w:val="24"/>
                <w:lang w:val="ro-RO"/>
              </w:rPr>
              <w:t xml:space="preserve">Unitățile de </w:t>
            </w:r>
            <w:r w:rsidRPr="002C30E5">
              <w:rPr>
                <w:rFonts w:ascii="Times New Roman" w:hAnsi="Times New Roman" w:cs="Times New Roman"/>
                <w:b/>
                <w:i/>
                <w:iCs/>
                <w:sz w:val="24"/>
                <w:szCs w:val="24"/>
                <w:lang w:val="en-US"/>
              </w:rPr>
              <w:t>comerţ cash and carry</w:t>
            </w: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1</w:t>
            </w: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 xml:space="preserve">Obiectele de </w:t>
            </w:r>
            <w:r w:rsidRPr="002C30E5">
              <w:rPr>
                <w:rFonts w:ascii="Times New Roman" w:hAnsi="Times New Roman" w:cs="Times New Roman"/>
                <w:i/>
                <w:iCs/>
                <w:sz w:val="24"/>
                <w:szCs w:val="24"/>
                <w:lang w:val="en-US"/>
              </w:rPr>
              <w:t xml:space="preserve"> comerţ cash and carry</w:t>
            </w:r>
          </w:p>
        </w:tc>
        <w:tc>
          <w:tcPr>
            <w:tcW w:w="1876" w:type="dxa"/>
          </w:tcPr>
          <w:p w:rsidR="002C30E5" w:rsidRPr="002C30E5" w:rsidRDefault="002C30E5" w:rsidP="002C30E5">
            <w:pPr>
              <w:rPr>
                <w:rFonts w:ascii="Times New Roman" w:hAnsi="Times New Roman" w:cs="Times New Roman"/>
                <w:sz w:val="24"/>
                <w:szCs w:val="24"/>
                <w:lang w:val="en-US"/>
              </w:rPr>
            </w:pP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vertAlign w:val="superscript"/>
                <w:lang w:val="en-US"/>
              </w:rPr>
            </w:pPr>
            <w:r w:rsidRPr="002C30E5">
              <w:rPr>
                <w:rFonts w:ascii="Times New Roman" w:hAnsi="Times New Roman" w:cs="Times New Roman"/>
                <w:sz w:val="24"/>
                <w:szCs w:val="24"/>
                <w:lang w:val="ro-RO"/>
              </w:rPr>
              <w:t>-</w:t>
            </w:r>
            <w:r w:rsidRPr="002C30E5">
              <w:rPr>
                <w:rFonts w:ascii="Times New Roman" w:hAnsi="Times New Roman" w:cs="Times New Roman"/>
                <w:sz w:val="24"/>
                <w:szCs w:val="24"/>
                <w:lang w:val="en-US"/>
              </w:rPr>
              <w:t xml:space="preserve">pînă la </w:t>
            </w:r>
            <w:r w:rsidRPr="002C30E5">
              <w:rPr>
                <w:rFonts w:ascii="Times New Roman" w:hAnsi="Times New Roman" w:cs="Times New Roman"/>
                <w:sz w:val="24"/>
                <w:szCs w:val="24"/>
                <w:lang w:val="ro-RO"/>
              </w:rPr>
              <w:t>....</w:t>
            </w:r>
            <w:r w:rsidRPr="002C30E5">
              <w:rPr>
                <w:rFonts w:ascii="Times New Roman" w:hAnsi="Times New Roman" w:cs="Times New Roman"/>
                <w:sz w:val="24"/>
                <w:szCs w:val="24"/>
                <w:lang w:val="en-US"/>
              </w:rPr>
              <w:t xml:space="preserve"> m</w:t>
            </w:r>
            <w:r w:rsidRPr="002C30E5">
              <w:rPr>
                <w:rFonts w:ascii="Times New Roman" w:hAnsi="Times New Roman" w:cs="Times New Roman"/>
                <w:sz w:val="24"/>
                <w:szCs w:val="24"/>
                <w:vertAlign w:val="superscript"/>
                <w:lang w:val="en-US"/>
              </w:rPr>
              <w:t>2</w:t>
            </w:r>
          </w:p>
        </w:tc>
        <w:tc>
          <w:tcPr>
            <w:tcW w:w="18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0</w:t>
            </w: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40"/>
        </w:trPr>
        <w:tc>
          <w:tcPr>
            <w:tcW w:w="10314" w:type="dxa"/>
            <w:gridSpan w:val="6"/>
          </w:tcPr>
          <w:p w:rsidR="002C30E5" w:rsidRPr="002C30E5" w:rsidRDefault="002C30E5" w:rsidP="002C30E5">
            <w:pPr>
              <w:jc w:val="center"/>
              <w:rPr>
                <w:rFonts w:ascii="Times New Roman" w:hAnsi="Times New Roman" w:cs="Times New Roman"/>
                <w:b/>
                <w:sz w:val="24"/>
                <w:szCs w:val="24"/>
                <w:lang w:val="en-US"/>
              </w:rPr>
            </w:pPr>
            <w:r w:rsidRPr="002C30E5">
              <w:rPr>
                <w:rFonts w:ascii="Times New Roman" w:hAnsi="Times New Roman" w:cs="Times New Roman"/>
                <w:b/>
                <w:sz w:val="24"/>
                <w:szCs w:val="24"/>
                <w:lang w:val="ro-RO"/>
              </w:rPr>
              <w:t>Unități de comerț cu ridicata</w:t>
            </w: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ro-RO"/>
              </w:rPr>
            </w:pPr>
            <w:r w:rsidRPr="002C30E5">
              <w:rPr>
                <w:rFonts w:ascii="Times New Roman" w:hAnsi="Times New Roman" w:cs="Times New Roman"/>
                <w:sz w:val="24"/>
                <w:szCs w:val="24"/>
                <w:lang w:val="ro-RO"/>
              </w:rPr>
              <w:t>1</w:t>
            </w: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ro-RO"/>
              </w:rPr>
              <w:t>Î</w:t>
            </w:r>
            <w:r w:rsidRPr="002C30E5">
              <w:rPr>
                <w:rFonts w:ascii="Times New Roman" w:hAnsi="Times New Roman" w:cs="Times New Roman"/>
                <w:sz w:val="24"/>
                <w:szCs w:val="24"/>
                <w:lang w:val="en-US"/>
              </w:rPr>
              <w:t xml:space="preserve">ncăperi de depozitare a produselor  cumpărăte în scopul revînzării acestora către alţi comercianţi </w:t>
            </w:r>
          </w:p>
        </w:tc>
        <w:tc>
          <w:tcPr>
            <w:tcW w:w="1876" w:type="dxa"/>
          </w:tcPr>
          <w:p w:rsidR="002C30E5" w:rsidRPr="002C30E5" w:rsidRDefault="002C30E5" w:rsidP="002C30E5">
            <w:pPr>
              <w:rPr>
                <w:rFonts w:ascii="Times New Roman" w:hAnsi="Times New Roman" w:cs="Times New Roman"/>
                <w:sz w:val="24"/>
                <w:szCs w:val="24"/>
                <w:lang w:val="en-US"/>
              </w:rPr>
            </w:pP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40"/>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vertAlign w:val="superscript"/>
                <w:lang w:val="en-US"/>
              </w:rPr>
            </w:pPr>
            <w:r w:rsidRPr="002C30E5">
              <w:rPr>
                <w:rFonts w:ascii="Times New Roman" w:hAnsi="Times New Roman" w:cs="Times New Roman"/>
                <w:sz w:val="24"/>
                <w:szCs w:val="24"/>
                <w:lang w:val="ro-RO"/>
              </w:rPr>
              <w:t>-p</w:t>
            </w:r>
            <w:r w:rsidRPr="002C30E5">
              <w:rPr>
                <w:rFonts w:ascii="Times New Roman" w:hAnsi="Times New Roman" w:cs="Times New Roman"/>
                <w:sz w:val="24"/>
                <w:szCs w:val="24"/>
                <w:lang w:val="en-US"/>
              </w:rPr>
              <w:t xml:space="preserve">înă la </w:t>
            </w:r>
            <w:r w:rsidRPr="002C30E5">
              <w:rPr>
                <w:rFonts w:ascii="Times New Roman" w:hAnsi="Times New Roman" w:cs="Times New Roman"/>
                <w:sz w:val="24"/>
                <w:szCs w:val="24"/>
                <w:lang w:val="ro-RO"/>
              </w:rPr>
              <w:t>....</w:t>
            </w:r>
            <w:r w:rsidRPr="002C30E5">
              <w:rPr>
                <w:rFonts w:ascii="Times New Roman" w:hAnsi="Times New Roman" w:cs="Times New Roman"/>
                <w:sz w:val="24"/>
                <w:szCs w:val="24"/>
                <w:lang w:val="en-US"/>
              </w:rPr>
              <w:t xml:space="preserve"> m</w:t>
            </w:r>
            <w:r w:rsidRPr="002C30E5">
              <w:rPr>
                <w:rFonts w:ascii="Times New Roman" w:hAnsi="Times New Roman" w:cs="Times New Roman"/>
                <w:sz w:val="24"/>
                <w:szCs w:val="24"/>
                <w:vertAlign w:val="superscript"/>
                <w:lang w:val="en-US"/>
              </w:rPr>
              <w:t>2</w:t>
            </w:r>
          </w:p>
        </w:tc>
        <w:tc>
          <w:tcPr>
            <w:tcW w:w="18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0</w:t>
            </w: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10314" w:type="dxa"/>
            <w:gridSpan w:val="6"/>
          </w:tcPr>
          <w:p w:rsidR="002C30E5" w:rsidRPr="002C30E5" w:rsidRDefault="002C30E5" w:rsidP="002C30E5">
            <w:pPr>
              <w:jc w:val="center"/>
              <w:rPr>
                <w:rFonts w:ascii="Times New Roman" w:hAnsi="Times New Roman" w:cs="Times New Roman"/>
                <w:b/>
                <w:sz w:val="24"/>
                <w:szCs w:val="24"/>
                <w:lang w:val="en-US"/>
              </w:rPr>
            </w:pPr>
            <w:r w:rsidRPr="002C30E5">
              <w:rPr>
                <w:rFonts w:ascii="Times New Roman" w:hAnsi="Times New Roman" w:cs="Times New Roman"/>
                <w:b/>
                <w:sz w:val="24"/>
                <w:szCs w:val="24"/>
                <w:lang w:val="ro-RO"/>
              </w:rPr>
              <w:t>Unități de alimentație publică (conform HG nr.  nr. 1209 din 08.11.2007)</w:t>
            </w: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1</w:t>
            </w: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Complex de alimentaţie publică:</w:t>
            </w:r>
          </w:p>
        </w:tc>
        <w:tc>
          <w:tcPr>
            <w:tcW w:w="1876" w:type="dxa"/>
          </w:tcPr>
          <w:p w:rsidR="002C30E5" w:rsidRPr="002C30E5" w:rsidRDefault="002C30E5" w:rsidP="002C30E5">
            <w:pPr>
              <w:rPr>
                <w:rFonts w:ascii="Times New Roman" w:hAnsi="Times New Roman" w:cs="Times New Roman"/>
                <w:sz w:val="24"/>
                <w:szCs w:val="24"/>
                <w:lang w:val="en-US"/>
              </w:rPr>
            </w:pP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lang w:val="en-US"/>
              </w:rPr>
            </w:pPr>
            <w:proofErr w:type="gramStart"/>
            <w:r w:rsidRPr="002C30E5">
              <w:rPr>
                <w:rFonts w:ascii="Times New Roman" w:hAnsi="Times New Roman" w:cs="Times New Roman"/>
                <w:sz w:val="24"/>
                <w:szCs w:val="24"/>
                <w:lang w:val="en-US"/>
              </w:rPr>
              <w:t>pînă</w:t>
            </w:r>
            <w:proofErr w:type="gramEnd"/>
            <w:r w:rsidRPr="002C30E5">
              <w:rPr>
                <w:rFonts w:ascii="Times New Roman" w:hAnsi="Times New Roman" w:cs="Times New Roman"/>
                <w:sz w:val="24"/>
                <w:szCs w:val="24"/>
                <w:lang w:val="en-US"/>
              </w:rPr>
              <w:t xml:space="preserve"> la .. unităţi</w:t>
            </w:r>
          </w:p>
        </w:tc>
        <w:tc>
          <w:tcPr>
            <w:tcW w:w="18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0</w:t>
            </w: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2</w:t>
            </w: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ro-RO"/>
              </w:rPr>
              <w:t>Sala de festivităţi</w:t>
            </w:r>
          </w:p>
        </w:tc>
        <w:tc>
          <w:tcPr>
            <w:tcW w:w="1876" w:type="dxa"/>
          </w:tcPr>
          <w:p w:rsidR="002C30E5" w:rsidRPr="002C30E5" w:rsidRDefault="002C30E5" w:rsidP="002C30E5">
            <w:pPr>
              <w:rPr>
                <w:rFonts w:ascii="Times New Roman" w:hAnsi="Times New Roman" w:cs="Times New Roman"/>
                <w:sz w:val="24"/>
                <w:szCs w:val="24"/>
                <w:lang w:val="en-US"/>
              </w:rPr>
            </w:pP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pînă la 50 locuri</w:t>
            </w:r>
          </w:p>
        </w:tc>
        <w:tc>
          <w:tcPr>
            <w:tcW w:w="18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0</w:t>
            </w:r>
          </w:p>
        </w:tc>
        <w:tc>
          <w:tcPr>
            <w:tcW w:w="1603" w:type="dxa"/>
          </w:tcPr>
          <w:p w:rsidR="002C30E5" w:rsidRPr="002C30E5" w:rsidRDefault="002C30E5" w:rsidP="002C30E5">
            <w:pPr>
              <w:rPr>
                <w:rFonts w:ascii="Times New Roman" w:hAnsi="Times New Roman" w:cs="Times New Roman"/>
                <w:sz w:val="24"/>
                <w:szCs w:val="24"/>
                <w:lang w:val="en-US"/>
              </w:rPr>
            </w:pPr>
          </w:p>
        </w:tc>
        <w:tc>
          <w:tcPr>
            <w:tcW w:w="1676" w:type="dxa"/>
          </w:tcPr>
          <w:p w:rsidR="002C30E5" w:rsidRPr="002C30E5" w:rsidRDefault="002C30E5" w:rsidP="002C30E5">
            <w:pPr>
              <w:rPr>
                <w:rFonts w:ascii="Times New Roman" w:hAnsi="Times New Roman" w:cs="Times New Roman"/>
                <w:sz w:val="24"/>
                <w:szCs w:val="24"/>
                <w:lang w:val="en-US"/>
              </w:rPr>
            </w:pPr>
          </w:p>
        </w:tc>
        <w:tc>
          <w:tcPr>
            <w:tcW w:w="1937" w:type="dxa"/>
          </w:tcPr>
          <w:p w:rsidR="002C30E5" w:rsidRPr="002C30E5" w:rsidRDefault="002C30E5" w:rsidP="002C30E5">
            <w:pPr>
              <w:rPr>
                <w:rFonts w:ascii="Times New Roman" w:hAnsi="Times New Roman" w:cs="Times New Roman"/>
                <w:sz w:val="24"/>
                <w:szCs w:val="24"/>
                <w:lang w:val="en-US"/>
              </w:rPr>
            </w:pP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51</w:t>
            </w:r>
            <w:r w:rsidR="00A54F4C">
              <w:rPr>
                <w:rFonts w:ascii="Times New Roman" w:hAnsi="Times New Roman" w:cs="Times New Roman"/>
                <w:sz w:val="24"/>
                <w:szCs w:val="24"/>
                <w:lang w:val="en-US"/>
              </w:rPr>
              <w:t xml:space="preserve"> până la100 locuri</w:t>
            </w:r>
          </w:p>
        </w:tc>
        <w:tc>
          <w:tcPr>
            <w:tcW w:w="1876" w:type="dxa"/>
          </w:tcPr>
          <w:p w:rsidR="002C30E5" w:rsidRPr="002C30E5" w:rsidRDefault="00A60A33" w:rsidP="002C30E5">
            <w:pPr>
              <w:jc w:val="center"/>
              <w:rPr>
                <w:rFonts w:ascii="Times New Roman" w:hAnsi="Times New Roman" w:cs="Times New Roman"/>
                <w:sz w:val="24"/>
                <w:szCs w:val="24"/>
                <w:lang w:val="en-US"/>
              </w:rPr>
            </w:pPr>
            <w:r>
              <w:rPr>
                <w:rFonts w:ascii="Times New Roman" w:hAnsi="Times New Roman" w:cs="Times New Roman"/>
                <w:sz w:val="24"/>
                <w:szCs w:val="24"/>
                <w:lang w:val="en-US"/>
              </w:rPr>
              <w:t>3000</w:t>
            </w:r>
          </w:p>
        </w:tc>
        <w:tc>
          <w:tcPr>
            <w:tcW w:w="1603"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r w:rsidR="002C30E5" w:rsidRPr="002C30E5" w:rsidTr="007E7483">
        <w:trPr>
          <w:trHeight w:val="227"/>
        </w:trPr>
        <w:tc>
          <w:tcPr>
            <w:tcW w:w="10314" w:type="dxa"/>
            <w:gridSpan w:val="6"/>
          </w:tcPr>
          <w:p w:rsidR="002C30E5" w:rsidRPr="00A54F4C" w:rsidRDefault="002C30E5" w:rsidP="00A54F4C">
            <w:pPr>
              <w:rPr>
                <w:rFonts w:ascii="Times New Roman" w:hAnsi="Times New Roman" w:cs="Times New Roman"/>
                <w:b/>
                <w:sz w:val="24"/>
                <w:szCs w:val="24"/>
                <w:lang w:val="ro-RO"/>
              </w:rPr>
            </w:pPr>
            <w:r w:rsidRPr="002C30E5">
              <w:rPr>
                <w:rFonts w:ascii="Times New Roman" w:hAnsi="Times New Roman" w:cs="Times New Roman"/>
                <w:b/>
                <w:sz w:val="24"/>
                <w:szCs w:val="24"/>
                <w:lang w:val="ro-RO"/>
              </w:rPr>
              <w:t xml:space="preserve">Unități de prestări servicii </w:t>
            </w:r>
            <w:r w:rsidR="00A54F4C">
              <w:rPr>
                <w:rFonts w:ascii="Times New Roman" w:hAnsi="Times New Roman" w:cs="Times New Roman"/>
                <w:b/>
                <w:sz w:val="24"/>
                <w:szCs w:val="24"/>
                <w:lang w:val="ro-RO"/>
              </w:rPr>
              <w:t xml:space="preserve"> </w:t>
            </w:r>
            <w:r w:rsidRPr="002C30E5">
              <w:rPr>
                <w:rFonts w:ascii="Times New Roman" w:hAnsi="Times New Roman" w:cs="Times New Roman"/>
                <w:b/>
                <w:sz w:val="24"/>
                <w:szCs w:val="24"/>
                <w:lang w:val="ro-RO"/>
              </w:rPr>
              <w:t>(Sectiunilor G (45.2), I, L,M, N,R şi S, diviziunile, grupele şi clasa, conform anexei nr. 1 la Legea nr.  231 din 23.09.2010)</w:t>
            </w:r>
          </w:p>
        </w:tc>
      </w:tr>
      <w:tr w:rsidR="002C30E5" w:rsidRPr="002C30E5" w:rsidTr="007E7483">
        <w:trPr>
          <w:trHeight w:val="227"/>
        </w:trPr>
        <w:tc>
          <w:tcPr>
            <w:tcW w:w="603"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1</w:t>
            </w:r>
          </w:p>
        </w:tc>
        <w:tc>
          <w:tcPr>
            <w:tcW w:w="2619" w:type="dxa"/>
          </w:tcPr>
          <w:p w:rsidR="002C30E5" w:rsidRPr="002C30E5" w:rsidRDefault="002C30E5" w:rsidP="002C30E5">
            <w:pPr>
              <w:rPr>
                <w:rFonts w:ascii="Times New Roman" w:hAnsi="Times New Roman" w:cs="Times New Roman"/>
                <w:sz w:val="24"/>
                <w:szCs w:val="24"/>
                <w:lang w:val="en-US"/>
              </w:rPr>
            </w:pPr>
            <w:r w:rsidRPr="002C30E5">
              <w:rPr>
                <w:rFonts w:ascii="Times New Roman" w:hAnsi="Times New Roman" w:cs="Times New Roman"/>
                <w:sz w:val="24"/>
                <w:szCs w:val="24"/>
                <w:lang w:val="en-US"/>
              </w:rPr>
              <w:t>Întreţinerea şi reparaţia autovehiculelor</w:t>
            </w:r>
          </w:p>
        </w:tc>
        <w:tc>
          <w:tcPr>
            <w:tcW w:w="1876"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1000</w:t>
            </w:r>
          </w:p>
        </w:tc>
        <w:tc>
          <w:tcPr>
            <w:tcW w:w="1603"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676"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c>
          <w:tcPr>
            <w:tcW w:w="1937" w:type="dxa"/>
          </w:tcPr>
          <w:p w:rsidR="002C30E5" w:rsidRPr="002C30E5" w:rsidRDefault="002C30E5" w:rsidP="002C30E5">
            <w:pPr>
              <w:jc w:val="center"/>
              <w:rPr>
                <w:rFonts w:ascii="Times New Roman" w:hAnsi="Times New Roman" w:cs="Times New Roman"/>
                <w:sz w:val="24"/>
                <w:szCs w:val="24"/>
                <w:lang w:val="en-US"/>
              </w:rPr>
            </w:pPr>
          </w:p>
          <w:p w:rsidR="002C30E5" w:rsidRPr="002C30E5" w:rsidRDefault="002C30E5" w:rsidP="002C30E5">
            <w:pPr>
              <w:jc w:val="center"/>
              <w:rPr>
                <w:rFonts w:ascii="Times New Roman" w:hAnsi="Times New Roman" w:cs="Times New Roman"/>
                <w:sz w:val="24"/>
                <w:szCs w:val="24"/>
                <w:lang w:val="en-US"/>
              </w:rPr>
            </w:pPr>
            <w:r w:rsidRPr="002C30E5">
              <w:rPr>
                <w:rFonts w:ascii="Times New Roman" w:hAnsi="Times New Roman" w:cs="Times New Roman"/>
                <w:sz w:val="24"/>
                <w:szCs w:val="24"/>
                <w:lang w:val="en-US"/>
              </w:rPr>
              <w:t>x</w:t>
            </w:r>
          </w:p>
        </w:tc>
      </w:tr>
    </w:tbl>
    <w:p w:rsidR="002C30E5" w:rsidRPr="002C30E5" w:rsidRDefault="002C30E5" w:rsidP="002C30E5">
      <w:pPr>
        <w:spacing w:after="0"/>
        <w:jc w:val="center"/>
        <w:rPr>
          <w:rFonts w:ascii="Times New Roman" w:hAnsi="Times New Roman" w:cs="Times New Roman"/>
          <w:i/>
          <w:sz w:val="24"/>
          <w:szCs w:val="24"/>
          <w:u w:val="single"/>
        </w:rPr>
      </w:pPr>
      <w:r w:rsidRPr="002C30E5">
        <w:rPr>
          <w:rFonts w:ascii="Times New Roman" w:hAnsi="Times New Roman" w:cs="Times New Roman"/>
          <w:i/>
          <w:color w:val="FFFFFF"/>
          <w:sz w:val="24"/>
          <w:szCs w:val="24"/>
          <w:u w:val="single"/>
        </w:rPr>
        <w:t xml:space="preserve">.                                                                                                 </w:t>
      </w:r>
      <w:r w:rsidRPr="002C30E5">
        <w:rPr>
          <w:rFonts w:ascii="Times New Roman" w:hAnsi="Times New Roman" w:cs="Times New Roman"/>
          <w:i/>
          <w:sz w:val="24"/>
          <w:szCs w:val="24"/>
          <w:u w:val="single"/>
        </w:rPr>
        <w:t xml:space="preserve">                                                                                                                                   </w:t>
      </w:r>
      <w:r w:rsidRPr="002C30E5">
        <w:rPr>
          <w:rFonts w:ascii="Times New Roman" w:hAnsi="Times New Roman" w:cs="Times New Roman"/>
          <w:i/>
          <w:sz w:val="24"/>
          <w:szCs w:val="24"/>
        </w:rPr>
        <w:t xml:space="preserve">     Note:</w:t>
      </w:r>
    </w:p>
    <w:p w:rsidR="002C30E5" w:rsidRPr="002C30E5" w:rsidRDefault="002C30E5" w:rsidP="002C30E5">
      <w:pPr>
        <w:numPr>
          <w:ilvl w:val="0"/>
          <w:numId w:val="16"/>
        </w:numPr>
        <w:spacing w:after="0" w:line="240" w:lineRule="auto"/>
        <w:jc w:val="both"/>
        <w:rPr>
          <w:rFonts w:ascii="Times New Roman" w:hAnsi="Times New Roman" w:cs="Times New Roman"/>
          <w:sz w:val="24"/>
          <w:szCs w:val="24"/>
        </w:rPr>
      </w:pPr>
      <w:r w:rsidRPr="002C30E5">
        <w:rPr>
          <w:rFonts w:ascii="Times New Roman" w:hAnsi="Times New Roman" w:cs="Times New Roman"/>
          <w:sz w:val="24"/>
          <w:szCs w:val="24"/>
        </w:rPr>
        <w:t xml:space="preserve">    Taxa pentru unităţile comerciale şi/sau de prestări servicii se aplică</w:t>
      </w:r>
      <w:r w:rsidRPr="002C30E5">
        <w:rPr>
          <w:rFonts w:ascii="Times New Roman" w:hAnsi="Times New Roman" w:cs="Times New Roman"/>
          <w:sz w:val="24"/>
          <w:szCs w:val="24"/>
          <w:lang w:val="en-US"/>
        </w:rPr>
        <w:t>:</w:t>
      </w:r>
    </w:p>
    <w:p w:rsidR="002C30E5" w:rsidRPr="002C30E5" w:rsidRDefault="002C30E5" w:rsidP="002C30E5">
      <w:pPr>
        <w:pStyle w:val="a3"/>
        <w:widowControl/>
        <w:numPr>
          <w:ilvl w:val="0"/>
          <w:numId w:val="17"/>
        </w:numPr>
        <w:autoSpaceDE/>
        <w:autoSpaceDN/>
        <w:spacing w:line="259" w:lineRule="auto"/>
        <w:contextualSpacing/>
        <w:jc w:val="both"/>
        <w:rPr>
          <w:sz w:val="24"/>
          <w:szCs w:val="24"/>
        </w:rPr>
      </w:pPr>
      <w:r w:rsidRPr="002C30E5">
        <w:rPr>
          <w:sz w:val="24"/>
          <w:szCs w:val="24"/>
        </w:rPr>
        <w:lastRenderedPageBreak/>
        <w:t>În cazul unităţilor de comerţ cu amănuntul, în funcţie de: tipul obiectelor; suprafaţa comercială şi/sau pentru o unitate de comerţ; locul amplasării unităţii de comerţ; tipul sau categoria mărfurilor realizate;  programul de activitate;</w:t>
      </w:r>
    </w:p>
    <w:p w:rsidR="002C30E5" w:rsidRPr="002C30E5" w:rsidRDefault="002C30E5" w:rsidP="002C30E5">
      <w:pPr>
        <w:pStyle w:val="a3"/>
        <w:widowControl/>
        <w:numPr>
          <w:ilvl w:val="0"/>
          <w:numId w:val="17"/>
        </w:numPr>
        <w:autoSpaceDE/>
        <w:autoSpaceDN/>
        <w:spacing w:line="259" w:lineRule="auto"/>
        <w:contextualSpacing/>
        <w:jc w:val="both"/>
        <w:rPr>
          <w:sz w:val="24"/>
          <w:szCs w:val="24"/>
        </w:rPr>
      </w:pPr>
      <w:r w:rsidRPr="002C30E5">
        <w:rPr>
          <w:sz w:val="24"/>
          <w:szCs w:val="24"/>
        </w:rPr>
        <w:t>În cazul unităților de alimentație publică în funcţie de: tipul obiectelor; numărul de locuri/suprafaţa comercială/pentru o unitate; locul amplasării;  programul de activitate;</w:t>
      </w:r>
    </w:p>
    <w:p w:rsidR="002C30E5" w:rsidRPr="002C30E5" w:rsidRDefault="002C30E5" w:rsidP="002C30E5">
      <w:pPr>
        <w:pStyle w:val="a3"/>
        <w:widowControl/>
        <w:numPr>
          <w:ilvl w:val="0"/>
          <w:numId w:val="17"/>
        </w:numPr>
        <w:autoSpaceDE/>
        <w:autoSpaceDN/>
        <w:spacing w:line="259" w:lineRule="auto"/>
        <w:contextualSpacing/>
        <w:jc w:val="both"/>
        <w:rPr>
          <w:sz w:val="24"/>
          <w:szCs w:val="24"/>
        </w:rPr>
      </w:pPr>
      <w:r w:rsidRPr="002C30E5">
        <w:rPr>
          <w:sz w:val="24"/>
          <w:szCs w:val="24"/>
        </w:rPr>
        <w:t>În cazul unităților de prestări servicii, în funcţie de: tipul obiectelor; suprafaţa totală şi/sau pentru o unitate de prestări servicii; locul amplasării unităţii; tipul serviciilor prestate;  programul de activitate;</w:t>
      </w:r>
    </w:p>
    <w:p w:rsidR="002C30E5" w:rsidRPr="002C30E5" w:rsidRDefault="002C30E5" w:rsidP="002C30E5">
      <w:pPr>
        <w:spacing w:after="0"/>
        <w:ind w:left="360"/>
        <w:rPr>
          <w:rFonts w:ascii="Times New Roman" w:hAnsi="Times New Roman" w:cs="Times New Roman"/>
          <w:i/>
          <w:color w:val="FFFFFF"/>
          <w:sz w:val="24"/>
          <w:szCs w:val="24"/>
        </w:rPr>
      </w:pPr>
      <w:r w:rsidRPr="002C30E5">
        <w:rPr>
          <w:rFonts w:ascii="Times New Roman" w:hAnsi="Times New Roman" w:cs="Times New Roman"/>
          <w:sz w:val="24"/>
          <w:szCs w:val="24"/>
          <w:lang w:val="en-US"/>
        </w:rPr>
        <w:t>Se scutesc de taxe</w:t>
      </w:r>
      <w:proofErr w:type="gramStart"/>
      <w:r w:rsidRPr="002C30E5">
        <w:rPr>
          <w:rFonts w:ascii="Times New Roman" w:hAnsi="Times New Roman" w:cs="Times New Roman"/>
          <w:sz w:val="24"/>
          <w:szCs w:val="24"/>
          <w:lang w:val="en-US"/>
        </w:rPr>
        <w:t>:</w:t>
      </w:r>
      <w:r w:rsidRPr="002C30E5">
        <w:rPr>
          <w:rFonts w:ascii="Times New Roman" w:hAnsi="Times New Roman" w:cs="Times New Roman"/>
          <w:i/>
          <w:color w:val="FFFFFF"/>
          <w:sz w:val="24"/>
          <w:szCs w:val="24"/>
        </w:rPr>
        <w:t>:</w:t>
      </w:r>
      <w:proofErr w:type="gramEnd"/>
    </w:p>
    <w:p w:rsidR="002C30E5" w:rsidRPr="002C30E5" w:rsidRDefault="002C30E5" w:rsidP="002C30E5">
      <w:pPr>
        <w:spacing w:after="0"/>
        <w:jc w:val="both"/>
        <w:rPr>
          <w:rFonts w:ascii="Times New Roman" w:hAnsi="Times New Roman" w:cs="Times New Roman"/>
          <w:color w:val="000000"/>
          <w:sz w:val="24"/>
          <w:szCs w:val="24"/>
        </w:rPr>
      </w:pPr>
      <w:r w:rsidRPr="002C30E5">
        <w:rPr>
          <w:rFonts w:ascii="Times New Roman" w:hAnsi="Times New Roman" w:cs="Times New Roman"/>
          <w:i/>
          <w:color w:val="FFFFFF"/>
          <w:sz w:val="24"/>
          <w:szCs w:val="24"/>
        </w:rPr>
        <w:t xml:space="preserve"> </w:t>
      </w:r>
      <w:r w:rsidRPr="002C30E5">
        <w:rPr>
          <w:rFonts w:ascii="Times New Roman" w:hAnsi="Times New Roman" w:cs="Times New Roman"/>
          <w:i/>
          <w:sz w:val="24"/>
          <w:szCs w:val="24"/>
        </w:rPr>
        <w:t xml:space="preserve">   </w:t>
      </w:r>
      <w:r w:rsidRPr="002C30E5">
        <w:rPr>
          <w:rFonts w:ascii="Times New Roman" w:hAnsi="Times New Roman" w:cs="Times New Roman"/>
          <w:bCs/>
          <w:color w:val="000000"/>
          <w:sz w:val="24"/>
          <w:szCs w:val="24"/>
        </w:rPr>
        <w:t>Conform a</w:t>
      </w:r>
      <w:r w:rsidRPr="002C30E5">
        <w:rPr>
          <w:rFonts w:ascii="Times New Roman" w:hAnsi="Times New Roman" w:cs="Times New Roman"/>
          <w:bCs/>
          <w:color w:val="000000"/>
          <w:sz w:val="24"/>
          <w:szCs w:val="24"/>
          <w:lang w:val="en-US"/>
        </w:rPr>
        <w:t>rticolul</w:t>
      </w:r>
      <w:r w:rsidRPr="002C30E5">
        <w:rPr>
          <w:rFonts w:ascii="Times New Roman" w:hAnsi="Times New Roman" w:cs="Times New Roman"/>
          <w:bCs/>
          <w:color w:val="000000"/>
          <w:sz w:val="24"/>
          <w:szCs w:val="24"/>
        </w:rPr>
        <w:t>ui</w:t>
      </w:r>
      <w:r w:rsidRPr="002C30E5">
        <w:rPr>
          <w:rFonts w:ascii="Times New Roman" w:hAnsi="Times New Roman" w:cs="Times New Roman"/>
          <w:bCs/>
          <w:color w:val="000000"/>
          <w:sz w:val="24"/>
          <w:szCs w:val="24"/>
          <w:lang w:val="en-US"/>
        </w:rPr>
        <w:t xml:space="preserve"> 295</w:t>
      </w:r>
      <w:r w:rsidRPr="002C30E5">
        <w:rPr>
          <w:rFonts w:ascii="Times New Roman" w:hAnsi="Times New Roman" w:cs="Times New Roman"/>
          <w:bCs/>
          <w:color w:val="000000"/>
          <w:sz w:val="24"/>
          <w:szCs w:val="24"/>
        </w:rPr>
        <w:t xml:space="preserve"> </w:t>
      </w:r>
      <w:r w:rsidRPr="002C30E5">
        <w:rPr>
          <w:rFonts w:ascii="Times New Roman" w:hAnsi="Times New Roman" w:cs="Times New Roman"/>
          <w:bCs/>
          <w:i/>
          <w:color w:val="000000"/>
          <w:sz w:val="24"/>
          <w:szCs w:val="24"/>
        </w:rPr>
        <w:t>„</w:t>
      </w:r>
      <w:r w:rsidRPr="002C30E5">
        <w:rPr>
          <w:rFonts w:ascii="Times New Roman" w:hAnsi="Times New Roman" w:cs="Times New Roman"/>
          <w:i/>
          <w:color w:val="000000"/>
          <w:sz w:val="24"/>
          <w:szCs w:val="24"/>
          <w:lang w:val="en-US"/>
        </w:rPr>
        <w:t>Scutirea de taxe</w:t>
      </w:r>
      <w:r w:rsidRPr="002C30E5">
        <w:rPr>
          <w:rFonts w:ascii="Times New Roman" w:hAnsi="Times New Roman" w:cs="Times New Roman"/>
          <w:i/>
          <w:color w:val="000000"/>
          <w:sz w:val="24"/>
          <w:szCs w:val="24"/>
        </w:rPr>
        <w:t>”</w:t>
      </w:r>
    </w:p>
    <w:p w:rsidR="002C30E5" w:rsidRPr="002C30E5" w:rsidRDefault="002C30E5" w:rsidP="002C30E5">
      <w:pPr>
        <w:spacing w:after="0"/>
        <w:ind w:firstLine="567"/>
        <w:jc w:val="both"/>
        <w:rPr>
          <w:rFonts w:ascii="Times New Roman" w:hAnsi="Times New Roman" w:cs="Times New Roman"/>
          <w:color w:val="000000"/>
          <w:sz w:val="24"/>
          <w:szCs w:val="24"/>
          <w:lang w:val="en-US"/>
        </w:rPr>
      </w:pPr>
      <w:r w:rsidRPr="002C30E5">
        <w:rPr>
          <w:rFonts w:ascii="Times New Roman" w:hAnsi="Times New Roman" w:cs="Times New Roman"/>
          <w:color w:val="000000"/>
          <w:sz w:val="24"/>
          <w:szCs w:val="24"/>
        </w:rPr>
        <w:t>Pentru anul fiscal s</w:t>
      </w:r>
      <w:r w:rsidRPr="002C30E5">
        <w:rPr>
          <w:rFonts w:ascii="Times New Roman" w:hAnsi="Times New Roman" w:cs="Times New Roman"/>
          <w:color w:val="000000"/>
          <w:sz w:val="24"/>
          <w:szCs w:val="24"/>
          <w:lang w:val="en-US"/>
        </w:rPr>
        <w:t>e scutesc de plata:</w:t>
      </w:r>
    </w:p>
    <w:p w:rsidR="002C30E5" w:rsidRPr="002C30E5" w:rsidRDefault="002C30E5" w:rsidP="002C30E5">
      <w:pPr>
        <w:spacing w:after="0"/>
        <w:ind w:firstLine="567"/>
        <w:jc w:val="both"/>
        <w:rPr>
          <w:rFonts w:ascii="Times New Roman" w:hAnsi="Times New Roman" w:cs="Times New Roman"/>
          <w:color w:val="000000"/>
          <w:sz w:val="24"/>
          <w:szCs w:val="24"/>
          <w:lang w:val="en-US"/>
        </w:rPr>
      </w:pPr>
      <w:r w:rsidRPr="002C30E5">
        <w:rPr>
          <w:rFonts w:ascii="Times New Roman" w:hAnsi="Times New Roman" w:cs="Times New Roman"/>
          <w:color w:val="000000"/>
          <w:sz w:val="24"/>
          <w:szCs w:val="24"/>
          <w:lang w:val="en-US"/>
        </w:rPr>
        <w:t xml:space="preserve">a) </w:t>
      </w:r>
      <w:proofErr w:type="gramStart"/>
      <w:r w:rsidRPr="002C30E5">
        <w:rPr>
          <w:rFonts w:ascii="Times New Roman" w:hAnsi="Times New Roman" w:cs="Times New Roman"/>
          <w:color w:val="000000"/>
          <w:sz w:val="24"/>
          <w:szCs w:val="24"/>
          <w:lang w:val="en-US"/>
        </w:rPr>
        <w:t>tuturor</w:t>
      </w:r>
      <w:proofErr w:type="gramEnd"/>
      <w:r w:rsidRPr="002C30E5">
        <w:rPr>
          <w:rFonts w:ascii="Times New Roman" w:hAnsi="Times New Roman" w:cs="Times New Roman"/>
          <w:color w:val="000000"/>
          <w:sz w:val="24"/>
          <w:szCs w:val="24"/>
          <w:lang w:val="en-US"/>
        </w:rPr>
        <w:t xml:space="preserve"> taxelor locale – </w:t>
      </w:r>
      <w:r w:rsidRPr="002C30E5">
        <w:rPr>
          <w:rFonts w:ascii="Times New Roman" w:hAnsi="Times New Roman" w:cs="Times New Roman"/>
          <w:color w:val="000000"/>
          <w:sz w:val="24"/>
          <w:szCs w:val="24"/>
        </w:rPr>
        <w:t>primăria</w:t>
      </w:r>
      <w:r w:rsidRPr="002C30E5">
        <w:rPr>
          <w:rFonts w:ascii="Times New Roman" w:hAnsi="Times New Roman" w:cs="Times New Roman"/>
          <w:color w:val="000000"/>
          <w:sz w:val="24"/>
          <w:szCs w:val="24"/>
          <w:lang w:val="en-US"/>
        </w:rPr>
        <w:t xml:space="preserve"> şi instituţiile finanţate de la bugetele de toate nivelurile;</w:t>
      </w:r>
    </w:p>
    <w:p w:rsidR="002C30E5" w:rsidRPr="002C30E5" w:rsidRDefault="002C30E5" w:rsidP="002C30E5">
      <w:pPr>
        <w:spacing w:after="0"/>
        <w:ind w:firstLine="567"/>
        <w:jc w:val="both"/>
        <w:rPr>
          <w:rFonts w:ascii="Times New Roman" w:hAnsi="Times New Roman" w:cs="Times New Roman"/>
          <w:color w:val="000000"/>
          <w:sz w:val="24"/>
          <w:szCs w:val="24"/>
          <w:lang w:val="en-US"/>
        </w:rPr>
      </w:pPr>
      <w:r w:rsidRPr="002C30E5">
        <w:rPr>
          <w:rFonts w:ascii="Times New Roman" w:hAnsi="Times New Roman" w:cs="Times New Roman"/>
          <w:color w:val="000000"/>
          <w:sz w:val="24"/>
          <w:szCs w:val="24"/>
          <w:lang w:val="en-US"/>
        </w:rPr>
        <w:t xml:space="preserve">b) </w:t>
      </w:r>
      <w:proofErr w:type="gramStart"/>
      <w:r w:rsidRPr="002C30E5">
        <w:rPr>
          <w:rFonts w:ascii="Times New Roman" w:hAnsi="Times New Roman" w:cs="Times New Roman"/>
          <w:color w:val="000000"/>
          <w:sz w:val="24"/>
          <w:szCs w:val="24"/>
          <w:lang w:val="en-US"/>
        </w:rPr>
        <w:t>taxei</w:t>
      </w:r>
      <w:proofErr w:type="gramEnd"/>
      <w:r w:rsidRPr="002C30E5">
        <w:rPr>
          <w:rFonts w:ascii="Times New Roman" w:hAnsi="Times New Roman" w:cs="Times New Roman"/>
          <w:color w:val="000000"/>
          <w:sz w:val="24"/>
          <w:szCs w:val="24"/>
          <w:lang w:val="en-US"/>
        </w:rPr>
        <w:t xml:space="preserve"> pentru amenajarea teritoriului – fondatorii gospodăriilor ţărăneşti care au atins vîrsta de pensionare;</w:t>
      </w:r>
    </w:p>
    <w:p w:rsidR="002C30E5" w:rsidRPr="002C30E5" w:rsidRDefault="002C30E5" w:rsidP="002C30E5">
      <w:pPr>
        <w:spacing w:after="0"/>
        <w:ind w:firstLine="567"/>
        <w:jc w:val="both"/>
        <w:rPr>
          <w:rFonts w:ascii="Times New Roman" w:hAnsi="Times New Roman" w:cs="Times New Roman"/>
          <w:i/>
          <w:color w:val="000000"/>
          <w:sz w:val="24"/>
          <w:szCs w:val="24"/>
        </w:rPr>
      </w:pPr>
      <w:r w:rsidRPr="002C30E5">
        <w:rPr>
          <w:rFonts w:ascii="Times New Roman" w:hAnsi="Times New Roman" w:cs="Times New Roman"/>
          <w:bCs/>
          <w:color w:val="000000"/>
          <w:sz w:val="24"/>
          <w:szCs w:val="24"/>
        </w:rPr>
        <w:t>7. Conform a</w:t>
      </w:r>
      <w:r w:rsidRPr="002C30E5">
        <w:rPr>
          <w:rFonts w:ascii="Times New Roman" w:hAnsi="Times New Roman" w:cs="Times New Roman"/>
          <w:bCs/>
          <w:color w:val="000000"/>
          <w:sz w:val="24"/>
          <w:szCs w:val="24"/>
          <w:lang w:val="en-US"/>
        </w:rPr>
        <w:t>rticolul</w:t>
      </w:r>
      <w:r w:rsidRPr="002C30E5">
        <w:rPr>
          <w:rFonts w:ascii="Times New Roman" w:hAnsi="Times New Roman" w:cs="Times New Roman"/>
          <w:bCs/>
          <w:color w:val="000000"/>
          <w:sz w:val="24"/>
          <w:szCs w:val="24"/>
        </w:rPr>
        <w:t>ui</w:t>
      </w:r>
      <w:r w:rsidRPr="002C30E5">
        <w:rPr>
          <w:rFonts w:ascii="Times New Roman" w:hAnsi="Times New Roman" w:cs="Times New Roman"/>
          <w:bCs/>
          <w:color w:val="000000"/>
          <w:sz w:val="24"/>
          <w:szCs w:val="24"/>
          <w:lang w:val="en-US"/>
        </w:rPr>
        <w:t xml:space="preserve"> 296</w:t>
      </w:r>
      <w:r w:rsidRPr="002C30E5">
        <w:rPr>
          <w:rFonts w:ascii="Times New Roman" w:hAnsi="Times New Roman" w:cs="Times New Roman"/>
          <w:color w:val="000000"/>
          <w:sz w:val="24"/>
          <w:szCs w:val="24"/>
          <w:lang w:val="en-US"/>
        </w:rPr>
        <w:t> </w:t>
      </w:r>
      <w:r w:rsidRPr="002C30E5">
        <w:rPr>
          <w:rFonts w:ascii="Times New Roman" w:hAnsi="Times New Roman" w:cs="Times New Roman"/>
          <w:color w:val="000000"/>
          <w:sz w:val="24"/>
          <w:szCs w:val="24"/>
        </w:rPr>
        <w:t>„</w:t>
      </w:r>
      <w:r w:rsidRPr="002C30E5">
        <w:rPr>
          <w:rFonts w:ascii="Times New Roman" w:hAnsi="Times New Roman" w:cs="Times New Roman"/>
          <w:i/>
          <w:color w:val="000000"/>
          <w:sz w:val="24"/>
          <w:szCs w:val="24"/>
          <w:lang w:val="en-US"/>
        </w:rPr>
        <w:t>Scutirea de taxe locale şi înlesnirile acordate de autoritatea administraţiei publice locale</w:t>
      </w:r>
      <w:r w:rsidRPr="002C30E5">
        <w:rPr>
          <w:rFonts w:ascii="Times New Roman" w:hAnsi="Times New Roman" w:cs="Times New Roman"/>
          <w:i/>
          <w:color w:val="000000"/>
          <w:sz w:val="24"/>
          <w:szCs w:val="24"/>
        </w:rPr>
        <w:t>”</w:t>
      </w:r>
    </w:p>
    <w:p w:rsidR="002C30E5" w:rsidRPr="002C30E5" w:rsidRDefault="002C30E5" w:rsidP="002C30E5">
      <w:pPr>
        <w:spacing w:after="0"/>
        <w:ind w:firstLine="567"/>
        <w:jc w:val="both"/>
        <w:rPr>
          <w:rFonts w:ascii="Times New Roman" w:hAnsi="Times New Roman" w:cs="Times New Roman"/>
          <w:color w:val="000000"/>
          <w:sz w:val="24"/>
          <w:szCs w:val="24"/>
        </w:rPr>
      </w:pPr>
      <w:r w:rsidRPr="002C30E5">
        <w:rPr>
          <w:rFonts w:ascii="Times New Roman" w:hAnsi="Times New Roman" w:cs="Times New Roman"/>
          <w:color w:val="000000"/>
          <w:sz w:val="24"/>
          <w:szCs w:val="24"/>
        </w:rPr>
        <w:t xml:space="preserve">Primăria, </w:t>
      </w:r>
      <w:r w:rsidRPr="002C30E5">
        <w:rPr>
          <w:rFonts w:ascii="Times New Roman" w:hAnsi="Times New Roman" w:cs="Times New Roman"/>
          <w:color w:val="000000"/>
          <w:sz w:val="24"/>
          <w:szCs w:val="24"/>
          <w:lang w:val="en-US"/>
        </w:rPr>
        <w:t>concomitent</w:t>
      </w:r>
      <w:r w:rsidRPr="002C30E5">
        <w:rPr>
          <w:rFonts w:ascii="Times New Roman" w:hAnsi="Times New Roman" w:cs="Times New Roman"/>
          <w:color w:val="000000"/>
          <w:sz w:val="24"/>
          <w:szCs w:val="24"/>
        </w:rPr>
        <w:t xml:space="preserve"> cu</w:t>
      </w:r>
      <w:r w:rsidRPr="002C30E5">
        <w:rPr>
          <w:rFonts w:ascii="Times New Roman" w:hAnsi="Times New Roman" w:cs="Times New Roman"/>
          <w:color w:val="000000"/>
          <w:sz w:val="24"/>
          <w:szCs w:val="24"/>
          <w:lang w:val="en-US"/>
        </w:rPr>
        <w:t xml:space="preserve"> modificările corespunzătoare în buget</w:t>
      </w:r>
      <w:r w:rsidRPr="002C30E5">
        <w:rPr>
          <w:rFonts w:ascii="Times New Roman" w:hAnsi="Times New Roman" w:cs="Times New Roman"/>
          <w:color w:val="000000"/>
          <w:sz w:val="24"/>
          <w:szCs w:val="24"/>
        </w:rPr>
        <w:t xml:space="preserve"> va</w:t>
      </w:r>
      <w:r w:rsidRPr="002C30E5">
        <w:rPr>
          <w:rFonts w:ascii="Times New Roman" w:hAnsi="Times New Roman" w:cs="Times New Roman"/>
          <w:color w:val="000000"/>
          <w:sz w:val="24"/>
          <w:szCs w:val="24"/>
          <w:lang w:val="en-US"/>
        </w:rPr>
        <w:t xml:space="preserve"> acord</w:t>
      </w:r>
      <w:r w:rsidRPr="002C30E5">
        <w:rPr>
          <w:rFonts w:ascii="Times New Roman" w:hAnsi="Times New Roman" w:cs="Times New Roman"/>
          <w:color w:val="000000"/>
          <w:sz w:val="24"/>
          <w:szCs w:val="24"/>
        </w:rPr>
        <w:t>a</w:t>
      </w:r>
      <w:r w:rsidRPr="002C30E5">
        <w:rPr>
          <w:rFonts w:ascii="Times New Roman" w:hAnsi="Times New Roman" w:cs="Times New Roman"/>
          <w:color w:val="000000"/>
          <w:sz w:val="24"/>
          <w:szCs w:val="24"/>
          <w:lang w:val="en-US"/>
        </w:rPr>
        <w:t xml:space="preserve"> înlesniri </w:t>
      </w:r>
    </w:p>
    <w:p w:rsidR="002C30E5" w:rsidRPr="002C30E5" w:rsidRDefault="002C30E5" w:rsidP="002C30E5">
      <w:pPr>
        <w:spacing w:after="0"/>
        <w:ind w:firstLine="567"/>
        <w:jc w:val="both"/>
        <w:rPr>
          <w:rFonts w:ascii="Times New Roman" w:hAnsi="Times New Roman" w:cs="Times New Roman"/>
          <w:color w:val="000000"/>
          <w:sz w:val="24"/>
          <w:szCs w:val="24"/>
        </w:rPr>
      </w:pPr>
      <w:proofErr w:type="gramStart"/>
      <w:r w:rsidRPr="002C30E5">
        <w:rPr>
          <w:rFonts w:ascii="Times New Roman" w:hAnsi="Times New Roman" w:cs="Times New Roman"/>
          <w:color w:val="000000"/>
          <w:sz w:val="24"/>
          <w:szCs w:val="24"/>
          <w:lang w:val="en-US"/>
        </w:rPr>
        <w:t>la</w:t>
      </w:r>
      <w:proofErr w:type="gramEnd"/>
      <w:r w:rsidRPr="002C30E5">
        <w:rPr>
          <w:rFonts w:ascii="Times New Roman" w:hAnsi="Times New Roman" w:cs="Times New Roman"/>
          <w:color w:val="000000"/>
          <w:sz w:val="24"/>
          <w:szCs w:val="24"/>
          <w:lang w:val="en-US"/>
        </w:rPr>
        <w:t xml:space="preserve"> plata taxelor locale pentru categoriile social-vulnerabile ale populaţiei</w:t>
      </w:r>
      <w:r w:rsidRPr="002C30E5">
        <w:rPr>
          <w:rFonts w:ascii="Times New Roman" w:hAnsi="Times New Roman" w:cs="Times New Roman"/>
          <w:color w:val="000000"/>
          <w:sz w:val="24"/>
          <w:szCs w:val="24"/>
        </w:rPr>
        <w:t>:</w:t>
      </w:r>
    </w:p>
    <w:p w:rsidR="002C30E5" w:rsidRPr="002C30E5" w:rsidRDefault="002C30E5" w:rsidP="002C30E5">
      <w:pPr>
        <w:pStyle w:val="a3"/>
        <w:numPr>
          <w:ilvl w:val="0"/>
          <w:numId w:val="18"/>
        </w:numPr>
        <w:adjustRightInd w:val="0"/>
        <w:contextualSpacing/>
        <w:rPr>
          <w:color w:val="000000"/>
          <w:sz w:val="24"/>
          <w:szCs w:val="24"/>
        </w:rPr>
      </w:pPr>
      <w:r w:rsidRPr="002C30E5">
        <w:rPr>
          <w:color w:val="000000"/>
          <w:sz w:val="24"/>
          <w:szCs w:val="24"/>
          <w:lang w:val="en-US"/>
        </w:rPr>
        <w:t>taxei pentru amenajarea teritoriului – fondatorii gospodăriilor ţărăneşti care</w:t>
      </w:r>
      <w:r w:rsidRPr="002C30E5">
        <w:rPr>
          <w:color w:val="000000"/>
          <w:sz w:val="24"/>
          <w:szCs w:val="24"/>
        </w:rPr>
        <w:t>:</w:t>
      </w:r>
    </w:p>
    <w:p w:rsidR="002C30E5" w:rsidRPr="002C30E5" w:rsidRDefault="002C30E5" w:rsidP="002C30E5">
      <w:pPr>
        <w:pStyle w:val="a3"/>
        <w:ind w:left="900"/>
        <w:rPr>
          <w:color w:val="000000"/>
          <w:sz w:val="24"/>
          <w:szCs w:val="24"/>
        </w:rPr>
      </w:pPr>
      <w:r w:rsidRPr="002C30E5">
        <w:rPr>
          <w:color w:val="000000"/>
          <w:sz w:val="24"/>
          <w:szCs w:val="24"/>
        </w:rPr>
        <w:t xml:space="preserve">-  au gradul I sau  II de invaliditate,  </w:t>
      </w:r>
    </w:p>
    <w:p w:rsidR="002C30E5" w:rsidRPr="002C30E5" w:rsidRDefault="002C30E5" w:rsidP="002C30E5">
      <w:pPr>
        <w:pStyle w:val="a3"/>
        <w:ind w:left="900"/>
        <w:rPr>
          <w:color w:val="000000"/>
          <w:sz w:val="24"/>
          <w:szCs w:val="24"/>
        </w:rPr>
      </w:pPr>
      <w:r w:rsidRPr="002C30E5">
        <w:rPr>
          <w:color w:val="000000"/>
          <w:sz w:val="24"/>
          <w:szCs w:val="24"/>
        </w:rPr>
        <w:t xml:space="preserve">-  au în componenţa familiei un membru invalid de gr.I  sau  II,  </w:t>
      </w:r>
    </w:p>
    <w:p w:rsidR="002C30E5" w:rsidRPr="002C30E5" w:rsidRDefault="002C30E5" w:rsidP="002C30E5">
      <w:pPr>
        <w:pStyle w:val="a3"/>
        <w:ind w:left="900"/>
        <w:rPr>
          <w:color w:val="000000"/>
          <w:sz w:val="24"/>
          <w:szCs w:val="24"/>
        </w:rPr>
      </w:pPr>
      <w:r w:rsidRPr="002C30E5">
        <w:rPr>
          <w:color w:val="000000"/>
          <w:sz w:val="24"/>
          <w:szCs w:val="24"/>
        </w:rPr>
        <w:t>-  în componenţa familiilor au  4 şi mai mulţi copii.</w:t>
      </w:r>
    </w:p>
    <w:p w:rsidR="002C30E5" w:rsidRPr="002C30E5" w:rsidRDefault="002C30E5" w:rsidP="002C30E5">
      <w:pPr>
        <w:pStyle w:val="a3"/>
        <w:numPr>
          <w:ilvl w:val="0"/>
          <w:numId w:val="18"/>
        </w:numPr>
        <w:adjustRightInd w:val="0"/>
        <w:contextualSpacing/>
        <w:rPr>
          <w:color w:val="000000"/>
          <w:sz w:val="24"/>
          <w:szCs w:val="24"/>
        </w:rPr>
      </w:pPr>
      <w:r w:rsidRPr="002C30E5">
        <w:rPr>
          <w:sz w:val="24"/>
          <w:szCs w:val="24"/>
          <w:lang w:val="ro-MO"/>
        </w:rPr>
        <w:t xml:space="preserve">taxei de piaţă  - </w:t>
      </w:r>
      <w:r w:rsidRPr="002C30E5">
        <w:rPr>
          <w:color w:val="000000"/>
          <w:sz w:val="24"/>
          <w:szCs w:val="24"/>
          <w:lang w:val="en-US"/>
        </w:rPr>
        <w:t xml:space="preserve">persoanele juridice sau fizice înregistrate în calitate de </w:t>
      </w:r>
    </w:p>
    <w:p w:rsidR="002C30E5" w:rsidRPr="002C30E5" w:rsidRDefault="002C30E5" w:rsidP="002C30E5">
      <w:pPr>
        <w:pStyle w:val="a3"/>
        <w:ind w:left="900"/>
        <w:rPr>
          <w:color w:val="000000"/>
          <w:sz w:val="24"/>
          <w:szCs w:val="24"/>
        </w:rPr>
      </w:pPr>
      <w:proofErr w:type="gramStart"/>
      <w:r w:rsidRPr="002C30E5">
        <w:rPr>
          <w:color w:val="000000"/>
          <w:sz w:val="24"/>
          <w:szCs w:val="24"/>
          <w:lang w:val="en-US"/>
        </w:rPr>
        <w:t>întreprinzător-administrator</w:t>
      </w:r>
      <w:proofErr w:type="gramEnd"/>
      <w:r w:rsidRPr="002C30E5">
        <w:rPr>
          <w:color w:val="000000"/>
          <w:sz w:val="24"/>
          <w:szCs w:val="24"/>
          <w:lang w:val="en-US"/>
        </w:rPr>
        <w:t xml:space="preserve"> al pieţei</w:t>
      </w:r>
      <w:r w:rsidRPr="002C30E5">
        <w:rPr>
          <w:color w:val="000000"/>
          <w:sz w:val="24"/>
          <w:szCs w:val="24"/>
        </w:rPr>
        <w:t xml:space="preserve"> care:</w:t>
      </w:r>
    </w:p>
    <w:p w:rsidR="002C30E5" w:rsidRPr="002C30E5" w:rsidRDefault="002C30E5" w:rsidP="002C30E5">
      <w:pPr>
        <w:pStyle w:val="a3"/>
        <w:ind w:left="900"/>
        <w:rPr>
          <w:color w:val="000000"/>
          <w:sz w:val="24"/>
          <w:szCs w:val="24"/>
        </w:rPr>
      </w:pPr>
      <w:r w:rsidRPr="002C30E5">
        <w:rPr>
          <w:color w:val="000000"/>
          <w:sz w:val="24"/>
          <w:szCs w:val="24"/>
        </w:rPr>
        <w:t xml:space="preserve">-  au gradul I sau  II de invaliditate,  </w:t>
      </w:r>
    </w:p>
    <w:p w:rsidR="002C30E5" w:rsidRPr="002C30E5" w:rsidRDefault="002C30E5" w:rsidP="002C30E5">
      <w:pPr>
        <w:pStyle w:val="a3"/>
        <w:ind w:left="900"/>
        <w:rPr>
          <w:color w:val="000000"/>
          <w:sz w:val="24"/>
          <w:szCs w:val="24"/>
        </w:rPr>
      </w:pPr>
      <w:r w:rsidRPr="002C30E5">
        <w:rPr>
          <w:color w:val="000000"/>
          <w:sz w:val="24"/>
          <w:szCs w:val="24"/>
        </w:rPr>
        <w:t xml:space="preserve">-  au în componenţa familiei un membru invalid de gr.I  sau  II,  </w:t>
      </w:r>
    </w:p>
    <w:p w:rsidR="002C30E5" w:rsidRPr="002C30E5" w:rsidRDefault="002C30E5" w:rsidP="002C30E5">
      <w:pPr>
        <w:pStyle w:val="a3"/>
        <w:ind w:left="900"/>
        <w:rPr>
          <w:color w:val="000000"/>
          <w:sz w:val="24"/>
          <w:szCs w:val="24"/>
        </w:rPr>
      </w:pPr>
      <w:r w:rsidRPr="002C30E5">
        <w:rPr>
          <w:color w:val="000000"/>
          <w:sz w:val="24"/>
          <w:szCs w:val="24"/>
        </w:rPr>
        <w:t>-  în componenţa familiilor au  4 şi mai mulţi copii.</w:t>
      </w:r>
    </w:p>
    <w:p w:rsidR="002C30E5" w:rsidRPr="002C30E5" w:rsidRDefault="002C30E5" w:rsidP="002C30E5">
      <w:pPr>
        <w:pStyle w:val="a3"/>
        <w:numPr>
          <w:ilvl w:val="0"/>
          <w:numId w:val="18"/>
        </w:numPr>
        <w:adjustRightInd w:val="0"/>
        <w:contextualSpacing/>
        <w:jc w:val="both"/>
        <w:rPr>
          <w:color w:val="000000"/>
          <w:sz w:val="24"/>
          <w:szCs w:val="24"/>
        </w:rPr>
      </w:pPr>
      <w:r w:rsidRPr="002C30E5">
        <w:rPr>
          <w:sz w:val="24"/>
          <w:szCs w:val="24"/>
          <w:lang w:val="ro-MO"/>
        </w:rPr>
        <w:t xml:space="preserve">taxei  pentru salubrizare -  </w:t>
      </w:r>
      <w:r w:rsidRPr="002C30E5">
        <w:rPr>
          <w:color w:val="000000"/>
          <w:sz w:val="24"/>
          <w:szCs w:val="24"/>
          <w:lang w:val="en-US"/>
        </w:rPr>
        <w:t>persoanele fizice înscrise la adresa declarată ca</w:t>
      </w:r>
    </w:p>
    <w:p w:rsidR="002C30E5" w:rsidRPr="002C30E5" w:rsidRDefault="002C30E5" w:rsidP="002C30E5">
      <w:pPr>
        <w:spacing w:after="0"/>
        <w:ind w:left="900"/>
        <w:jc w:val="both"/>
        <w:rPr>
          <w:rFonts w:ascii="Times New Roman" w:hAnsi="Times New Roman" w:cs="Times New Roman"/>
          <w:color w:val="000000"/>
          <w:sz w:val="24"/>
          <w:szCs w:val="24"/>
          <w:lang w:val="en-US"/>
        </w:rPr>
      </w:pPr>
      <w:proofErr w:type="gramStart"/>
      <w:r w:rsidRPr="002C30E5">
        <w:rPr>
          <w:rFonts w:ascii="Times New Roman" w:hAnsi="Times New Roman" w:cs="Times New Roman"/>
          <w:color w:val="000000"/>
          <w:sz w:val="24"/>
          <w:szCs w:val="24"/>
          <w:lang w:val="en-US"/>
        </w:rPr>
        <w:t>domiciliu</w:t>
      </w:r>
      <w:proofErr w:type="gramEnd"/>
    </w:p>
    <w:p w:rsidR="002C30E5" w:rsidRPr="002C30E5" w:rsidRDefault="002C30E5" w:rsidP="002C30E5">
      <w:pPr>
        <w:spacing w:after="0"/>
        <w:ind w:left="900"/>
        <w:jc w:val="both"/>
        <w:rPr>
          <w:rFonts w:ascii="Times New Roman" w:hAnsi="Times New Roman" w:cs="Times New Roman"/>
          <w:color w:val="000000"/>
          <w:sz w:val="24"/>
          <w:szCs w:val="24"/>
          <w:lang w:val="en-US"/>
        </w:rPr>
      </w:pPr>
      <w:r w:rsidRPr="002C30E5">
        <w:rPr>
          <w:rFonts w:ascii="Times New Roman" w:hAnsi="Times New Roman" w:cs="Times New Roman"/>
          <w:color w:val="000000"/>
          <w:sz w:val="24"/>
          <w:szCs w:val="24"/>
          <w:lang w:val="en-US"/>
        </w:rPr>
        <w:t>-invalizi de gradul I;</w:t>
      </w:r>
    </w:p>
    <w:p w:rsidR="002C30E5" w:rsidRPr="002C30E5" w:rsidRDefault="002C30E5" w:rsidP="002C30E5">
      <w:pPr>
        <w:spacing w:after="0"/>
        <w:ind w:left="900"/>
        <w:jc w:val="both"/>
        <w:rPr>
          <w:rFonts w:ascii="Times New Roman" w:hAnsi="Times New Roman" w:cs="Times New Roman"/>
          <w:color w:val="000000"/>
          <w:sz w:val="24"/>
          <w:szCs w:val="24"/>
        </w:rPr>
      </w:pPr>
      <w:r w:rsidRPr="002C30E5">
        <w:rPr>
          <w:rFonts w:ascii="Times New Roman" w:hAnsi="Times New Roman" w:cs="Times New Roman"/>
          <w:color w:val="000000"/>
          <w:sz w:val="24"/>
          <w:szCs w:val="24"/>
          <w:lang w:val="en-US"/>
        </w:rPr>
        <w:t xml:space="preserve">-copii pînă la </w:t>
      </w:r>
      <w:proofErr w:type="gramStart"/>
      <w:r w:rsidRPr="002C30E5">
        <w:rPr>
          <w:rFonts w:ascii="Times New Roman" w:hAnsi="Times New Roman" w:cs="Times New Roman"/>
          <w:color w:val="000000"/>
          <w:sz w:val="24"/>
          <w:szCs w:val="24"/>
          <w:lang w:val="en-US"/>
        </w:rPr>
        <w:t>un</w:t>
      </w:r>
      <w:proofErr w:type="gramEnd"/>
      <w:r w:rsidRPr="002C30E5">
        <w:rPr>
          <w:rFonts w:ascii="Times New Roman" w:hAnsi="Times New Roman" w:cs="Times New Roman"/>
          <w:color w:val="000000"/>
          <w:sz w:val="24"/>
          <w:szCs w:val="24"/>
          <w:lang w:val="en-US"/>
        </w:rPr>
        <w:t xml:space="preserve"> an;</w:t>
      </w:r>
      <w:r w:rsidRPr="002C30E5">
        <w:rPr>
          <w:rFonts w:ascii="Times New Roman" w:hAnsi="Times New Roman" w:cs="Times New Roman"/>
          <w:color w:val="000000"/>
          <w:sz w:val="24"/>
          <w:szCs w:val="24"/>
        </w:rPr>
        <w:t xml:space="preserve"> </w:t>
      </w:r>
    </w:p>
    <w:p w:rsidR="002C30E5" w:rsidRPr="002C30E5" w:rsidRDefault="002C30E5" w:rsidP="002C30E5">
      <w:pPr>
        <w:spacing w:after="0"/>
        <w:ind w:left="900"/>
        <w:jc w:val="both"/>
        <w:rPr>
          <w:rFonts w:ascii="Times New Roman" w:hAnsi="Times New Roman" w:cs="Times New Roman"/>
          <w:color w:val="000000"/>
          <w:sz w:val="24"/>
          <w:szCs w:val="24"/>
        </w:rPr>
      </w:pPr>
      <w:r w:rsidRPr="002C30E5">
        <w:rPr>
          <w:rFonts w:ascii="Times New Roman" w:hAnsi="Times New Roman" w:cs="Times New Roman"/>
          <w:color w:val="000000"/>
          <w:sz w:val="24"/>
          <w:szCs w:val="24"/>
        </w:rPr>
        <w:t>-persoane care  lipsesc de la locul de domiciliu mai mult de un an.</w:t>
      </w:r>
    </w:p>
    <w:p w:rsidR="002C30E5" w:rsidRPr="002C30E5" w:rsidRDefault="002C30E5" w:rsidP="002C30E5">
      <w:pPr>
        <w:spacing w:after="0"/>
        <w:ind w:left="900"/>
        <w:jc w:val="both"/>
        <w:rPr>
          <w:rFonts w:ascii="Times New Roman" w:hAnsi="Times New Roman" w:cs="Times New Roman"/>
          <w:color w:val="000000"/>
          <w:sz w:val="24"/>
          <w:szCs w:val="24"/>
        </w:rPr>
      </w:pPr>
    </w:p>
    <w:p w:rsidR="002C30E5" w:rsidRPr="002C30E5" w:rsidRDefault="002C30E5" w:rsidP="002C30E5">
      <w:pPr>
        <w:spacing w:after="0"/>
        <w:ind w:left="900"/>
        <w:jc w:val="both"/>
        <w:rPr>
          <w:rFonts w:ascii="Times New Roman" w:hAnsi="Times New Roman" w:cs="Times New Roman"/>
          <w:color w:val="000000"/>
          <w:sz w:val="24"/>
          <w:szCs w:val="24"/>
        </w:rPr>
      </w:pPr>
    </w:p>
    <w:p w:rsidR="002C30E5" w:rsidRPr="002C30E5" w:rsidRDefault="002C30E5" w:rsidP="002C30E5">
      <w:pPr>
        <w:spacing w:after="0"/>
        <w:ind w:left="900"/>
        <w:jc w:val="both"/>
        <w:rPr>
          <w:rFonts w:ascii="Times New Roman" w:hAnsi="Times New Roman" w:cs="Times New Roman"/>
          <w:color w:val="000000"/>
          <w:sz w:val="24"/>
          <w:szCs w:val="24"/>
        </w:rPr>
      </w:pPr>
    </w:p>
    <w:p w:rsidR="002C30E5" w:rsidRPr="002C30E5" w:rsidRDefault="002C30E5" w:rsidP="002C30E5">
      <w:pPr>
        <w:spacing w:after="0"/>
        <w:ind w:left="900"/>
        <w:jc w:val="both"/>
        <w:rPr>
          <w:rFonts w:ascii="Times New Roman" w:hAnsi="Times New Roman" w:cs="Times New Roman"/>
          <w:color w:val="000000"/>
          <w:sz w:val="24"/>
          <w:szCs w:val="24"/>
        </w:rPr>
      </w:pPr>
    </w:p>
    <w:p w:rsidR="002C30E5" w:rsidRPr="002C30E5" w:rsidRDefault="002C30E5" w:rsidP="002C30E5">
      <w:pPr>
        <w:spacing w:after="0"/>
        <w:ind w:left="900"/>
        <w:jc w:val="both"/>
        <w:rPr>
          <w:rFonts w:ascii="Times New Roman" w:hAnsi="Times New Roman" w:cs="Times New Roman"/>
          <w:b/>
          <w:color w:val="FFFFFF"/>
          <w:sz w:val="24"/>
          <w:szCs w:val="24"/>
          <w:u w:val="single"/>
          <w:lang w:val="en-US"/>
        </w:rPr>
      </w:pPr>
      <w:r w:rsidRPr="002C30E5">
        <w:rPr>
          <w:rFonts w:ascii="Times New Roman" w:hAnsi="Times New Roman" w:cs="Times New Roman"/>
          <w:sz w:val="24"/>
          <w:szCs w:val="24"/>
        </w:rPr>
        <w:t xml:space="preserve">    </w:t>
      </w:r>
      <w:r w:rsidRPr="002C30E5">
        <w:rPr>
          <w:rFonts w:ascii="Times New Roman" w:hAnsi="Times New Roman" w:cs="Times New Roman"/>
          <w:b/>
          <w:sz w:val="24"/>
          <w:szCs w:val="24"/>
        </w:rPr>
        <w:t>Primarul comunei Mihălăşeni                                  Leonid ŢURCAN</w:t>
      </w:r>
    </w:p>
    <w:p w:rsidR="002C30E5" w:rsidRPr="002C30E5" w:rsidRDefault="002C30E5" w:rsidP="002C30E5">
      <w:pPr>
        <w:pStyle w:val="10"/>
        <w:rPr>
          <w:szCs w:val="24"/>
          <w:lang w:val="en-US"/>
        </w:rPr>
      </w:pPr>
    </w:p>
    <w:p w:rsidR="00BC193E" w:rsidRDefault="00BC193E"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874845" w:rsidRDefault="00874845"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p w:rsidR="007E7483" w:rsidRDefault="007E7483" w:rsidP="00BC193E">
      <w:pPr>
        <w:spacing w:after="0"/>
        <w:ind w:left="1134"/>
        <w:rPr>
          <w:rFonts w:ascii="Times New Roman" w:hAnsi="Times New Roman" w:cs="Times New Roman"/>
          <w:b/>
          <w:sz w:val="24"/>
          <w:szCs w:val="24"/>
          <w:lang w:val="en-US"/>
        </w:rPr>
      </w:pPr>
    </w:p>
    <w:p w:rsidR="007E7483" w:rsidRDefault="007E7483" w:rsidP="00BC193E">
      <w:pPr>
        <w:spacing w:after="0"/>
        <w:ind w:left="1134"/>
        <w:rPr>
          <w:rFonts w:ascii="Times New Roman" w:hAnsi="Times New Roman" w:cs="Times New Roman"/>
          <w:b/>
          <w:sz w:val="24"/>
          <w:szCs w:val="24"/>
          <w:lang w:val="en-US"/>
        </w:rPr>
      </w:pPr>
    </w:p>
    <w:p w:rsidR="002C30E5" w:rsidRDefault="002C30E5" w:rsidP="00BC193E">
      <w:pPr>
        <w:spacing w:after="0"/>
        <w:ind w:left="1134"/>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BC193E" w:rsidRPr="00366D4A" w:rsidTr="007E7483">
        <w:trPr>
          <w:jc w:val="center"/>
        </w:trPr>
        <w:tc>
          <w:tcPr>
            <w:tcW w:w="3613" w:type="dxa"/>
            <w:hideMark/>
          </w:tcPr>
          <w:p w:rsidR="007E7483" w:rsidRDefault="007E7483" w:rsidP="007E7483">
            <w:pPr>
              <w:spacing w:after="0"/>
              <w:rPr>
                <w:rFonts w:ascii="Times New Roman" w:hAnsi="Times New Roman" w:cs="Times New Roman"/>
                <w:bCs/>
                <w:sz w:val="24"/>
                <w:szCs w:val="24"/>
                <w:lang w:eastAsia="ru-RU"/>
              </w:rPr>
            </w:pP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BC193E" w:rsidRPr="00366D4A" w:rsidRDefault="007E7483" w:rsidP="007E7483">
            <w:pPr>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BC193E" w:rsidRPr="00366D4A">
              <w:rPr>
                <w:rFonts w:ascii="Times New Roman" w:hAnsi="Times New Roman" w:cs="Times New Roman"/>
                <w:bCs/>
                <w:sz w:val="24"/>
                <w:szCs w:val="24"/>
                <w:lang w:eastAsia="ru-RU"/>
              </w:rPr>
              <w:t>RAIONUL OCNIŢA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BC193E" w:rsidRPr="00366D4A" w:rsidRDefault="007E7483"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61312" behindDoc="0" locked="0" layoutInCell="1" allowOverlap="1" wp14:anchorId="7759C4D7" wp14:editId="49E1632B">
                  <wp:simplePos x="0" y="0"/>
                  <wp:positionH relativeFrom="column">
                    <wp:posOffset>83820</wp:posOffset>
                  </wp:positionH>
                  <wp:positionV relativeFrom="paragraph">
                    <wp:posOffset>-298450</wp:posOffset>
                  </wp:positionV>
                  <wp:extent cx="1095375" cy="1276350"/>
                  <wp:effectExtent l="0" t="0" r="9525" b="0"/>
                  <wp:wrapNone/>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7E7483"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w:t>
            </w:r>
          </w:p>
          <w:p w:rsidR="00BC193E" w:rsidRPr="00366D4A" w:rsidRDefault="007E7483" w:rsidP="007E7483">
            <w:pPr>
              <w:spacing w:after="0"/>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BC193E" w:rsidRPr="00366D4A">
              <w:rPr>
                <w:rFonts w:ascii="Times New Roman" w:hAnsi="Times New Roman" w:cs="Times New Roman"/>
                <w:bCs/>
                <w:sz w:val="24"/>
                <w:szCs w:val="24"/>
                <w:lang w:eastAsia="ru-RU"/>
              </w:rPr>
              <w:t>РЕСПУБЛИКА МОЛДОВА</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w:t>
            </w:r>
            <w:r w:rsidR="007E7483">
              <w:rPr>
                <w:rFonts w:ascii="Times New Roman" w:hAnsi="Times New Roman" w:cs="Times New Roman"/>
                <w:bCs/>
                <w:sz w:val="24"/>
                <w:szCs w:val="24"/>
                <w:lang w:eastAsia="ru-RU"/>
              </w:rPr>
              <w:t xml:space="preserve">   </w:t>
            </w:r>
            <w:r w:rsidRPr="00366D4A">
              <w:rPr>
                <w:rFonts w:ascii="Times New Roman" w:hAnsi="Times New Roman" w:cs="Times New Roman"/>
                <w:bCs/>
                <w:sz w:val="24"/>
                <w:szCs w:val="24"/>
                <w:lang w:eastAsia="ru-RU"/>
              </w:rPr>
              <w:t xml:space="preserve">  ОКНИЦКИЙ РАЙОН</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7E7483" w:rsidRPr="007E7483" w:rsidRDefault="007E7483" w:rsidP="00BC193E">
      <w:pPr>
        <w:spacing w:after="0"/>
        <w:rPr>
          <w:rFonts w:ascii="Times New Roman" w:hAnsi="Times New Roman" w:cs="Times New Roman"/>
          <w:b/>
          <w:szCs w:val="28"/>
        </w:rPr>
      </w:pPr>
    </w:p>
    <w:p w:rsidR="00BC193E" w:rsidRPr="00366D4A" w:rsidRDefault="007E7483" w:rsidP="00BC193E">
      <w:pPr>
        <w:spacing w:after="0"/>
        <w:rPr>
          <w:rFonts w:ascii="Times New Roman" w:hAnsi="Times New Roman" w:cs="Times New Roman"/>
          <w:b/>
          <w:szCs w:val="28"/>
          <w:lang w:val="en-US"/>
        </w:rPr>
      </w:pPr>
      <w:r>
        <w:rPr>
          <w:rFonts w:ascii="Times New Roman" w:hAnsi="Times New Roman" w:cs="Times New Roman"/>
          <w:b/>
          <w:szCs w:val="28"/>
        </w:rPr>
        <w:t xml:space="preserve">                                                                      </w:t>
      </w:r>
      <w:r w:rsidR="00BC193E">
        <w:rPr>
          <w:rFonts w:ascii="Times New Roman" w:hAnsi="Times New Roman" w:cs="Times New Roman"/>
          <w:b/>
          <w:szCs w:val="28"/>
        </w:rPr>
        <w:t xml:space="preserve">   </w:t>
      </w:r>
      <w:r w:rsidR="00BC193E" w:rsidRPr="00BC193E">
        <w:rPr>
          <w:rFonts w:ascii="Times New Roman" w:hAnsi="Times New Roman" w:cs="Times New Roman"/>
          <w:b/>
          <w:szCs w:val="28"/>
          <w:lang w:val="ru-RU"/>
        </w:rPr>
        <w:t xml:space="preserve"> </w:t>
      </w:r>
      <w:proofErr w:type="gramStart"/>
      <w:r w:rsidR="00BC193E" w:rsidRPr="00366D4A">
        <w:rPr>
          <w:rFonts w:ascii="Times New Roman" w:hAnsi="Times New Roman" w:cs="Times New Roman"/>
          <w:b/>
          <w:szCs w:val="28"/>
          <w:lang w:val="en-US"/>
        </w:rPr>
        <w:t>DECIZIA  nr</w:t>
      </w:r>
      <w:proofErr w:type="gramEnd"/>
      <w:r w:rsidR="00BC193E" w:rsidRPr="00366D4A">
        <w:rPr>
          <w:rFonts w:ascii="Times New Roman" w:hAnsi="Times New Roman" w:cs="Times New Roman"/>
          <w:b/>
          <w:szCs w:val="28"/>
          <w:lang w:val="en-US"/>
        </w:rPr>
        <w:t xml:space="preserve">. </w:t>
      </w:r>
      <w:r w:rsidR="00BC193E">
        <w:rPr>
          <w:rFonts w:ascii="Times New Roman" w:hAnsi="Times New Roman" w:cs="Times New Roman"/>
          <w:b/>
          <w:szCs w:val="28"/>
          <w:lang w:val="en-US"/>
        </w:rPr>
        <w:t>6/2</w:t>
      </w:r>
      <w:r w:rsidR="00BC193E" w:rsidRPr="00366D4A">
        <w:rPr>
          <w:rFonts w:ascii="Times New Roman" w:hAnsi="Times New Roman" w:cs="Times New Roman"/>
          <w:b/>
          <w:szCs w:val="28"/>
          <w:lang w:val="en-US"/>
        </w:rPr>
        <w:t xml:space="preserve"> </w:t>
      </w:r>
    </w:p>
    <w:p w:rsidR="00BC193E" w:rsidRPr="007E7483" w:rsidRDefault="00BC193E" w:rsidP="00BC193E">
      <w:pPr>
        <w:spacing w:after="0"/>
        <w:rPr>
          <w:rFonts w:ascii="Times New Roman" w:hAnsi="Times New Roman" w:cs="Times New Roman"/>
          <w:b/>
          <w:sz w:val="24"/>
          <w:szCs w:val="24"/>
          <w:lang w:val="en-US"/>
        </w:rPr>
      </w:pPr>
      <w:r>
        <w:rPr>
          <w:rFonts w:ascii="Times New Roman" w:hAnsi="Times New Roman" w:cs="Times New Roman"/>
          <w:b/>
          <w:szCs w:val="28"/>
          <w:lang w:val="en-US"/>
        </w:rPr>
        <w:t xml:space="preserve">                                                  </w:t>
      </w:r>
      <w:r w:rsidR="007E7483">
        <w:rPr>
          <w:rFonts w:ascii="Times New Roman" w:hAnsi="Times New Roman" w:cs="Times New Roman"/>
          <w:b/>
          <w:szCs w:val="28"/>
          <w:lang w:val="en-US"/>
        </w:rPr>
        <w:t xml:space="preserve">              </w:t>
      </w: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w:t>
      </w:r>
      <w:r w:rsidR="00427FFC">
        <w:rPr>
          <w:rFonts w:ascii="Times New Roman" w:hAnsi="Times New Roman" w:cs="Times New Roman"/>
          <w:b/>
          <w:sz w:val="24"/>
          <w:szCs w:val="24"/>
          <w:lang w:val="en-US"/>
        </w:rPr>
        <w:t>2</w:t>
      </w:r>
      <w:r>
        <w:rPr>
          <w:rFonts w:ascii="Times New Roman" w:hAnsi="Times New Roman" w:cs="Times New Roman"/>
          <w:b/>
          <w:sz w:val="24"/>
          <w:szCs w:val="24"/>
          <w:lang w:val="en-US"/>
        </w:rPr>
        <w:t xml:space="preserve">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p>
    <w:p w:rsidR="007E7483" w:rsidRDefault="007E7483" w:rsidP="007E7483">
      <w:pPr>
        <w:pStyle w:val="10"/>
        <w:rPr>
          <w:b/>
          <w:i/>
          <w:szCs w:val="24"/>
        </w:rPr>
      </w:pPr>
      <w:r w:rsidRPr="002E6D97">
        <w:rPr>
          <w:b/>
          <w:i/>
          <w:szCs w:val="24"/>
          <w:lang w:val="en-US"/>
        </w:rPr>
        <w:t xml:space="preserve">Cu privire </w:t>
      </w:r>
      <w:r>
        <w:rPr>
          <w:b/>
          <w:i/>
          <w:szCs w:val="24"/>
          <w:lang w:val="en-US"/>
        </w:rPr>
        <w:t>la</w:t>
      </w:r>
      <w:r w:rsidRPr="00A35E47">
        <w:rPr>
          <w:b/>
          <w:i/>
          <w:szCs w:val="24"/>
        </w:rPr>
        <w:t xml:space="preserve"> </w:t>
      </w:r>
      <w:r w:rsidRPr="009261A5">
        <w:rPr>
          <w:b/>
          <w:i/>
          <w:szCs w:val="24"/>
        </w:rPr>
        <w:t xml:space="preserve">stabilirea </w:t>
      </w:r>
      <w:proofErr w:type="gramStart"/>
      <w:r w:rsidRPr="009261A5">
        <w:rPr>
          <w:b/>
          <w:i/>
          <w:szCs w:val="24"/>
        </w:rPr>
        <w:t>cotelor  impozitului</w:t>
      </w:r>
      <w:proofErr w:type="gramEnd"/>
      <w:r w:rsidRPr="009261A5">
        <w:rPr>
          <w:b/>
          <w:i/>
          <w:szCs w:val="24"/>
        </w:rPr>
        <w:t xml:space="preserve"> pe </w:t>
      </w:r>
    </w:p>
    <w:p w:rsidR="007E7483" w:rsidRDefault="007E7483" w:rsidP="007E7483">
      <w:pPr>
        <w:pStyle w:val="10"/>
        <w:rPr>
          <w:b/>
          <w:i/>
          <w:szCs w:val="24"/>
        </w:rPr>
      </w:pPr>
      <w:r w:rsidRPr="009261A5">
        <w:rPr>
          <w:b/>
          <w:i/>
          <w:szCs w:val="24"/>
        </w:rPr>
        <w:t xml:space="preserve">bunurile imobiliare și impozitului funciar în </w:t>
      </w:r>
    </w:p>
    <w:p w:rsidR="007E7483" w:rsidRPr="00E52AE4" w:rsidRDefault="007E7483" w:rsidP="007E7483">
      <w:pPr>
        <w:pStyle w:val="10"/>
        <w:rPr>
          <w:b/>
          <w:lang w:val="it-IT"/>
        </w:rPr>
      </w:pPr>
      <w:r w:rsidRPr="009261A5">
        <w:rPr>
          <w:b/>
          <w:i/>
          <w:szCs w:val="24"/>
        </w:rPr>
        <w:t>primăria Mihălăşeni pentru anul 202</w:t>
      </w:r>
      <w:r>
        <w:rPr>
          <w:b/>
          <w:i/>
          <w:szCs w:val="24"/>
        </w:rPr>
        <w:t>5</w:t>
      </w:r>
      <w:r w:rsidRPr="009261A5">
        <w:rPr>
          <w:b/>
          <w:i/>
          <w:szCs w:val="24"/>
        </w:rPr>
        <w:t>.</w:t>
      </w:r>
    </w:p>
    <w:p w:rsidR="007E7483" w:rsidRPr="007E7483" w:rsidRDefault="007E7483" w:rsidP="007E7483">
      <w:pPr>
        <w:spacing w:after="0"/>
        <w:ind w:left="-142"/>
        <w:outlineLvl w:val="0"/>
        <w:rPr>
          <w:rFonts w:ascii="Times New Roman" w:hAnsi="Times New Roman" w:cs="Times New Roman"/>
          <w:color w:val="000000"/>
          <w:sz w:val="24"/>
          <w:szCs w:val="24"/>
          <w:lang w:val="en-US"/>
        </w:rPr>
      </w:pPr>
      <w:r w:rsidRPr="007E7483">
        <w:rPr>
          <w:rFonts w:ascii="Times New Roman" w:hAnsi="Times New Roman" w:cs="Times New Roman"/>
          <w:sz w:val="24"/>
          <w:szCs w:val="24"/>
          <w:lang w:eastAsia="ru-RU"/>
        </w:rPr>
        <w:t xml:space="preserve">          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Pr="007E7483">
        <w:rPr>
          <w:rFonts w:ascii="Times New Roman" w:hAnsi="Times New Roman" w:cs="Times New Roman"/>
          <w:sz w:val="24"/>
          <w:szCs w:val="24"/>
          <w:lang w:val="en-US" w:eastAsia="ru-RU"/>
        </w:rPr>
        <w:t xml:space="preserve">, </w:t>
      </w: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val="en-US"/>
        </w:rPr>
        <w:t xml:space="preserve">  </w:t>
      </w:r>
      <w:r w:rsidRPr="007E7483">
        <w:rPr>
          <w:rFonts w:ascii="Times New Roman" w:hAnsi="Times New Roman" w:cs="Times New Roman"/>
          <w:color w:val="000000"/>
          <w:sz w:val="24"/>
          <w:szCs w:val="24"/>
        </w:rPr>
        <w:t xml:space="preserve">Avizul pozitiv al </w:t>
      </w:r>
      <w:r w:rsidRPr="007E7483">
        <w:rPr>
          <w:rFonts w:ascii="Times New Roman" w:hAnsi="Times New Roman" w:cs="Times New Roman"/>
          <w:sz w:val="24"/>
          <w:szCs w:val="24"/>
        </w:rPr>
        <w:t>comisiei consultative de specialitate „Economie, Buget, Finanţe, Învăţămînt, Tineret, Protecţie Socială şi Sănătate Publică”</w:t>
      </w:r>
      <w:r w:rsidRPr="007E7483">
        <w:rPr>
          <w:rFonts w:ascii="Times New Roman" w:hAnsi="Times New Roman" w:cs="Times New Roman"/>
          <w:color w:val="000000"/>
          <w:sz w:val="24"/>
          <w:szCs w:val="24"/>
          <w:lang w:val="en-US"/>
        </w:rPr>
        <w:t>, consiliul comunal Mihălăşeni</w:t>
      </w:r>
      <w:r w:rsidRPr="007E7483">
        <w:rPr>
          <w:rFonts w:ascii="Times New Roman" w:hAnsi="Times New Roman" w:cs="Times New Roman"/>
          <w:sz w:val="24"/>
          <w:szCs w:val="24"/>
        </w:rPr>
        <w:t xml:space="preserve"> </w:t>
      </w:r>
      <w:r w:rsidRPr="007E7483">
        <w:rPr>
          <w:rFonts w:ascii="Times New Roman" w:hAnsi="Times New Roman" w:cs="Times New Roman"/>
          <w:sz w:val="24"/>
          <w:szCs w:val="24"/>
          <w:lang w:val="en-US"/>
        </w:rPr>
        <w:t xml:space="preserve">aprobă </w:t>
      </w:r>
      <w:r w:rsidRPr="007E7483">
        <w:rPr>
          <w:rFonts w:ascii="Times New Roman" w:hAnsi="Times New Roman" w:cs="Times New Roman"/>
          <w:sz w:val="24"/>
          <w:szCs w:val="24"/>
          <w:lang w:eastAsia="ru-RU"/>
        </w:rPr>
        <w:t>cotele concrete la impozitul pe bunurile imobiliare şi impozitul funciar, după cum urmează:</w:t>
      </w:r>
    </w:p>
    <w:tbl>
      <w:tblPr>
        <w:tblpPr w:leftFromText="180" w:rightFromText="180" w:vertAnchor="text" w:horzAnchor="margin" w:tblpX="-369" w:tblpY="24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2"/>
        <w:gridCol w:w="6917"/>
        <w:gridCol w:w="2551"/>
      </w:tblGrid>
      <w:tr w:rsidR="007E7483" w:rsidRPr="007E7483" w:rsidTr="007E7483">
        <w:trPr>
          <w:cantSplit/>
          <w:trHeight w:val="555"/>
        </w:trPr>
        <w:tc>
          <w:tcPr>
            <w:tcW w:w="534" w:type="dxa"/>
            <w:shd w:val="clear" w:color="auto" w:fill="auto"/>
          </w:tcPr>
          <w:p w:rsidR="007E7483" w:rsidRPr="007E7483" w:rsidRDefault="007E7483" w:rsidP="007E7483">
            <w:pPr>
              <w:spacing w:after="0" w:line="240" w:lineRule="auto"/>
              <w:ind w:right="-108"/>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Nr d/o</w:t>
            </w:r>
          </w:p>
        </w:tc>
        <w:tc>
          <w:tcPr>
            <w:tcW w:w="7229" w:type="dxa"/>
            <w:gridSpan w:val="2"/>
            <w:shd w:val="clear" w:color="auto" w:fill="auto"/>
          </w:tcPr>
          <w:p w:rsidR="007E7483" w:rsidRPr="007E7483" w:rsidRDefault="007E7483" w:rsidP="007E7483">
            <w:pPr>
              <w:tabs>
                <w:tab w:val="left" w:pos="2550"/>
              </w:tabs>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Obiectele impunerii </w:t>
            </w:r>
          </w:p>
        </w:tc>
        <w:tc>
          <w:tcPr>
            <w:tcW w:w="2551" w:type="dxa"/>
            <w:shd w:val="clear" w:color="auto" w:fill="auto"/>
          </w:tcPr>
          <w:p w:rsidR="007E7483" w:rsidRP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Cotele concrete</w:t>
            </w:r>
          </w:p>
        </w:tc>
      </w:tr>
      <w:tr w:rsidR="007E7483" w:rsidRPr="007E7483" w:rsidTr="007E7483">
        <w:trPr>
          <w:trHeight w:val="298"/>
        </w:trPr>
        <w:tc>
          <w:tcPr>
            <w:tcW w:w="534" w:type="dxa"/>
            <w:shd w:val="clear" w:color="auto" w:fill="auto"/>
          </w:tcPr>
          <w:p w:rsidR="007E7483" w:rsidRPr="007E7483" w:rsidRDefault="007E7483" w:rsidP="007E7483">
            <w:pPr>
              <w:spacing w:line="240" w:lineRule="auto"/>
              <w:ind w:right="-79"/>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I</w:t>
            </w:r>
          </w:p>
        </w:tc>
        <w:tc>
          <w:tcPr>
            <w:tcW w:w="9780" w:type="dxa"/>
            <w:gridSpan w:val="3"/>
            <w:shd w:val="clear" w:color="auto" w:fill="auto"/>
          </w:tcPr>
          <w:p w:rsidR="007E7483" w:rsidRP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Cotele concrete la impozitul pe bunurile imobiliare </w:t>
            </w:r>
          </w:p>
          <w:p w:rsidR="007E7483" w:rsidRPr="007E7483" w:rsidRDefault="007E7483" w:rsidP="007E7483">
            <w:pPr>
              <w:spacing w:after="0" w:line="240" w:lineRule="auto"/>
              <w:jc w:val="center"/>
              <w:rPr>
                <w:rFonts w:ascii="Times New Roman" w:hAnsi="Times New Roman" w:cs="Times New Roman"/>
                <w:sz w:val="24"/>
                <w:szCs w:val="24"/>
                <w:lang w:eastAsia="ru-RU"/>
              </w:rPr>
            </w:pPr>
            <w:r w:rsidRPr="007E7483">
              <w:rPr>
                <w:rFonts w:ascii="Times New Roman" w:hAnsi="Times New Roman" w:cs="Times New Roman"/>
                <w:sz w:val="24"/>
                <w:szCs w:val="24"/>
                <w:lang w:eastAsia="ru-RU"/>
              </w:rPr>
              <w:t>pentru bunurile imobiliare evaluate de către organele cadastrale în scopul impozitării</w:t>
            </w:r>
          </w:p>
          <w:p w:rsidR="007E7483" w:rsidRPr="007E7483" w:rsidRDefault="007E7483" w:rsidP="007E7483">
            <w:pPr>
              <w:spacing w:after="0" w:line="240" w:lineRule="auto"/>
              <w:jc w:val="center"/>
              <w:rPr>
                <w:rFonts w:ascii="Times New Roman" w:hAnsi="Times New Roman" w:cs="Times New Roman"/>
                <w:i/>
                <w:sz w:val="24"/>
                <w:szCs w:val="24"/>
                <w:lang w:eastAsia="ru-RU"/>
              </w:rPr>
            </w:pPr>
            <w:r w:rsidRPr="007E7483">
              <w:rPr>
                <w:rFonts w:ascii="Times New Roman" w:hAnsi="Times New Roman" w:cs="Times New Roman"/>
                <w:b/>
                <w:i/>
                <w:sz w:val="24"/>
                <w:szCs w:val="24"/>
                <w:lang w:eastAsia="ru-RU"/>
              </w:rPr>
              <w:t xml:space="preserve">( </w:t>
            </w:r>
            <w:r w:rsidRPr="007E7483">
              <w:rPr>
                <w:rFonts w:ascii="Times New Roman" w:hAnsi="Times New Roman" w:cs="Times New Roman"/>
                <w:i/>
                <w:sz w:val="24"/>
                <w:szCs w:val="24"/>
                <w:lang w:eastAsia="ru-RU"/>
              </w:rPr>
              <w:t xml:space="preserve">conform art. 280 din titlul VI al Codului fiscal </w:t>
            </w:r>
          </w:p>
        </w:tc>
      </w:tr>
      <w:tr w:rsidR="007E7483" w:rsidRPr="007E7483" w:rsidTr="007E7483">
        <w:trPr>
          <w:trHeight w:val="261"/>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Bunurile imobiliare, inclusiv:</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r>
      <w:tr w:rsidR="007E7483" w:rsidRPr="007E7483" w:rsidTr="007E7483">
        <w:trPr>
          <w:trHeight w:val="933"/>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1.</w:t>
            </w: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eastAsia="ru-RU"/>
              </w:rPr>
              <w:t xml:space="preserve">cu destinație locativă (apartamente și case de locuit individuale terenuri aferente acestor bunuri); </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0,1%</w:t>
            </w:r>
            <w:r w:rsidRPr="007E7483">
              <w:rPr>
                <w:rFonts w:ascii="Times New Roman" w:hAnsi="Times New Roman" w:cs="Times New Roman"/>
                <w:sz w:val="24"/>
                <w:szCs w:val="24"/>
                <w:lang w:eastAsia="ru-RU"/>
              </w:rPr>
              <w:t xml:space="preserve"> din baza impozabilă a bunurilor imobiliare</w:t>
            </w:r>
          </w:p>
        </w:tc>
      </w:tr>
      <w:tr w:rsidR="007E7483" w:rsidRPr="007E7483" w:rsidTr="007E7483">
        <w:trPr>
          <w:trHeight w:val="689"/>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2.</w:t>
            </w: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garajele și terenurile pe care acestea sunt amplasate;</w:t>
            </w:r>
          </w:p>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val="en-US" w:eastAsia="ru-RU"/>
              </w:rPr>
              <w:t>0,1</w:t>
            </w:r>
            <w:r w:rsidRPr="007E7483">
              <w:rPr>
                <w:rFonts w:ascii="Times New Roman" w:hAnsi="Times New Roman" w:cs="Times New Roman"/>
                <w:b/>
                <w:sz w:val="24"/>
                <w:szCs w:val="24"/>
                <w:lang w:eastAsia="ru-RU"/>
              </w:rPr>
              <w:t>%</w:t>
            </w:r>
            <w:r w:rsidRPr="007E7483">
              <w:rPr>
                <w:rFonts w:ascii="Times New Roman" w:hAnsi="Times New Roman" w:cs="Times New Roman"/>
                <w:sz w:val="24"/>
                <w:szCs w:val="24"/>
                <w:lang w:eastAsia="ru-RU"/>
              </w:rPr>
              <w:t xml:space="preserve"> din baza impozabilă a bunurilor imobiliare</w:t>
            </w:r>
          </w:p>
        </w:tc>
      </w:tr>
      <w:tr w:rsidR="007E7483" w:rsidRPr="007E7483" w:rsidTr="007E7483">
        <w:trPr>
          <w:trHeight w:val="462"/>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3.</w:t>
            </w:r>
          </w:p>
        </w:tc>
        <w:tc>
          <w:tcPr>
            <w:tcW w:w="7229" w:type="dxa"/>
            <w:gridSpan w:val="2"/>
            <w:shd w:val="clear" w:color="auto" w:fill="auto"/>
          </w:tcPr>
          <w:p w:rsidR="007E7483" w:rsidRPr="007E7483" w:rsidRDefault="007E7483" w:rsidP="007E7483">
            <w:pPr>
              <w:spacing w:line="240" w:lineRule="auto"/>
              <w:ind w:hanging="108"/>
              <w:rPr>
                <w:rFonts w:ascii="Times New Roman" w:hAnsi="Times New Roman" w:cs="Times New Roman"/>
                <w:sz w:val="24"/>
                <w:szCs w:val="24"/>
                <w:lang w:eastAsia="ru-RU"/>
              </w:rPr>
            </w:pPr>
            <w:r>
              <w:rPr>
                <w:rFonts w:ascii="Times New Roman" w:hAnsi="Times New Roman" w:cs="Times New Roman"/>
                <w:sz w:val="24"/>
                <w:szCs w:val="24"/>
                <w:lang w:eastAsia="ru-RU"/>
              </w:rPr>
              <w:t>L</w:t>
            </w:r>
            <w:r w:rsidRPr="007E7483">
              <w:rPr>
                <w:rFonts w:ascii="Times New Roman" w:hAnsi="Times New Roman" w:cs="Times New Roman"/>
                <w:sz w:val="24"/>
                <w:szCs w:val="24"/>
                <w:lang w:eastAsia="ru-RU"/>
              </w:rPr>
              <w:t>oturile întovărășirilor pomicole cu sau fără construcții amplasate pe ele.</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00</w:t>
            </w:r>
          </w:p>
        </w:tc>
      </w:tr>
      <w:tr w:rsidR="007E7483" w:rsidRPr="007E7483" w:rsidTr="007E7483">
        <w:trPr>
          <w:trHeight w:val="240"/>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4.</w:t>
            </w: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Terenurile agricole cu construcții amplasate pe ele</w:t>
            </w:r>
          </w:p>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0,5 %</w:t>
            </w:r>
            <w:r w:rsidRPr="007E7483">
              <w:rPr>
                <w:rFonts w:ascii="Times New Roman" w:hAnsi="Times New Roman" w:cs="Times New Roman"/>
                <w:sz w:val="24"/>
                <w:szCs w:val="24"/>
                <w:lang w:eastAsia="ru-RU"/>
              </w:rPr>
              <w:t xml:space="preserve"> din baza impozabilă a bunurilor imobiliare</w:t>
            </w:r>
          </w:p>
        </w:tc>
      </w:tr>
      <w:tr w:rsidR="007E7483" w:rsidRPr="007E7483" w:rsidTr="007E7483">
        <w:trPr>
          <w:trHeight w:val="558"/>
        </w:trPr>
        <w:tc>
          <w:tcPr>
            <w:tcW w:w="534"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5.</w:t>
            </w: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Bunurile imobiliare cu altă destinație decît cea locativă sau agricolă, inclusiv </w:t>
            </w:r>
            <w:r w:rsidRPr="007E7483">
              <w:rPr>
                <w:rFonts w:ascii="Times New Roman" w:hAnsi="Times New Roman" w:cs="Times New Roman"/>
                <w:b/>
                <w:i/>
                <w:sz w:val="24"/>
                <w:szCs w:val="24"/>
                <w:lang w:eastAsia="ru-RU"/>
              </w:rPr>
              <w:t>exceptînd</w:t>
            </w:r>
            <w:r w:rsidRPr="007E7483">
              <w:rPr>
                <w:rFonts w:ascii="Times New Roman" w:hAnsi="Times New Roman" w:cs="Times New Roman"/>
                <w:sz w:val="24"/>
                <w:szCs w:val="24"/>
                <w:lang w:eastAsia="ru-RU"/>
              </w:rPr>
              <w:t xml:space="preserve"> garajele și terenurile pe care acestea sunt amplasate și loturile întovărășirilor pomicole cu sau fără construcții amplasate pe ele. </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0,3%</w:t>
            </w:r>
            <w:r w:rsidRPr="007E7483">
              <w:rPr>
                <w:rFonts w:ascii="Times New Roman" w:hAnsi="Times New Roman" w:cs="Times New Roman"/>
                <w:sz w:val="24"/>
                <w:szCs w:val="24"/>
                <w:lang w:eastAsia="ru-RU"/>
              </w:rPr>
              <w:t xml:space="preserve"> din baza impozabilă a bunurilor imobiliare</w:t>
            </w:r>
          </w:p>
        </w:tc>
      </w:tr>
      <w:tr w:rsidR="007E7483" w:rsidRPr="007E7483" w:rsidTr="007E7483">
        <w:trPr>
          <w:trHeight w:val="297"/>
        </w:trPr>
        <w:tc>
          <w:tcPr>
            <w:tcW w:w="534" w:type="dxa"/>
            <w:shd w:val="clear" w:color="auto" w:fill="auto"/>
          </w:tcPr>
          <w:p w:rsidR="007E7483" w:rsidRP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II</w:t>
            </w:r>
          </w:p>
        </w:tc>
        <w:tc>
          <w:tcPr>
            <w:tcW w:w="9780" w:type="dxa"/>
            <w:gridSpan w:val="3"/>
            <w:shd w:val="clear" w:color="auto" w:fill="auto"/>
          </w:tcPr>
          <w:p w:rsidR="007E7483" w:rsidRP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Cotele concrete la impozitul funciar </w:t>
            </w:r>
          </w:p>
          <w:p w:rsidR="007E7483" w:rsidRPr="007E7483" w:rsidRDefault="007E7483" w:rsidP="007E7483">
            <w:pPr>
              <w:spacing w:after="0" w:line="240" w:lineRule="auto"/>
              <w:jc w:val="center"/>
              <w:rPr>
                <w:rFonts w:ascii="Times New Roman" w:hAnsi="Times New Roman" w:cs="Times New Roman"/>
                <w:sz w:val="24"/>
                <w:szCs w:val="24"/>
                <w:lang w:eastAsia="ru-RU"/>
              </w:rPr>
            </w:pPr>
            <w:r w:rsidRPr="007E7483">
              <w:rPr>
                <w:rFonts w:ascii="Times New Roman" w:hAnsi="Times New Roman" w:cs="Times New Roman"/>
                <w:sz w:val="24"/>
                <w:szCs w:val="24"/>
                <w:lang w:eastAsia="ru-RU"/>
              </w:rPr>
              <w:t>pentru terenurile neevaluate de către organele cadastrale în scopul impozitării</w:t>
            </w:r>
          </w:p>
          <w:p w:rsidR="007E7483" w:rsidRPr="007E7483" w:rsidRDefault="007E7483" w:rsidP="007E7483">
            <w:pPr>
              <w:spacing w:after="0" w:line="240" w:lineRule="auto"/>
              <w:ind w:left="-108" w:right="-80"/>
              <w:rPr>
                <w:rFonts w:ascii="Times New Roman" w:hAnsi="Times New Roman" w:cs="Times New Roman"/>
                <w:i/>
                <w:sz w:val="24"/>
                <w:szCs w:val="24"/>
                <w:lang w:eastAsia="ru-RU"/>
              </w:rPr>
            </w:pPr>
            <w:r w:rsidRPr="007E7483">
              <w:rPr>
                <w:rFonts w:ascii="Times New Roman" w:hAnsi="Times New Roman" w:cs="Times New Roman"/>
                <w:i/>
                <w:sz w:val="24"/>
                <w:szCs w:val="24"/>
                <w:lang w:eastAsia="ru-RU"/>
              </w:rPr>
              <w:t>(conform  Anexei nr. 1</w:t>
            </w:r>
            <w:r w:rsidRPr="007E7483">
              <w:rPr>
                <w:rFonts w:ascii="Times New Roman" w:hAnsi="Times New Roman" w:cs="Times New Roman"/>
                <w:i/>
                <w:sz w:val="24"/>
                <w:szCs w:val="24"/>
                <w:lang w:val="en-US" w:eastAsia="ru-RU"/>
              </w:rPr>
              <w:t xml:space="preserve"> </w:t>
            </w:r>
            <w:r w:rsidRPr="007E7483">
              <w:rPr>
                <w:rFonts w:ascii="Times New Roman" w:hAnsi="Times New Roman" w:cs="Times New Roman"/>
                <w:i/>
                <w:sz w:val="24"/>
                <w:szCs w:val="24"/>
                <w:lang w:eastAsia="ru-RU"/>
              </w:rPr>
              <w:t>la Legea pentru punerea în aplicare a titlului VI din Codul fiscal nr.1056 din 16.06.2000)</w:t>
            </w:r>
          </w:p>
        </w:tc>
      </w:tr>
      <w:tr w:rsidR="007E7483" w:rsidRPr="007E7483" w:rsidTr="007E7483">
        <w:trPr>
          <w:trHeight w:val="898"/>
        </w:trPr>
        <w:tc>
          <w:tcPr>
            <w:tcW w:w="534" w:type="dxa"/>
            <w:vMerge w:val="restart"/>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6.</w:t>
            </w:r>
          </w:p>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vMerge w:val="restart"/>
            <w:shd w:val="clear" w:color="auto" w:fill="auto"/>
          </w:tcPr>
          <w:p w:rsidR="007E7483" w:rsidRPr="007E7483" w:rsidRDefault="007E7483" w:rsidP="007E7483">
            <w:pPr>
              <w:spacing w:after="0"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Terenurile cu destinație agricolă:</w:t>
            </w:r>
          </w:p>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1) toate terenurile, altele decît cele destinate fînețelor și pășunilor:</w:t>
            </w:r>
          </w:p>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a)</w:t>
            </w: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eastAsia="ru-RU"/>
              </w:rPr>
              <w:t>care au</w:t>
            </w: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eastAsia="ru-RU"/>
              </w:rPr>
              <w:t>indici cadastrali</w:t>
            </w:r>
          </w:p>
          <w:p w:rsidR="007E7483" w:rsidRPr="007E7483" w:rsidRDefault="007E7483" w:rsidP="007E7483">
            <w:pPr>
              <w:spacing w:after="0" w:line="240" w:lineRule="auto"/>
              <w:jc w:val="both"/>
              <w:rPr>
                <w:rFonts w:ascii="Times New Roman" w:hAnsi="Times New Roman" w:cs="Times New Roman"/>
                <w:color w:val="FF0000"/>
                <w:sz w:val="24"/>
                <w:szCs w:val="24"/>
                <w:lang w:eastAsia="ru-RU"/>
              </w:rPr>
            </w:pPr>
            <w:r w:rsidRPr="007E7483">
              <w:rPr>
                <w:rFonts w:ascii="Times New Roman" w:hAnsi="Times New Roman" w:cs="Times New Roman"/>
                <w:sz w:val="24"/>
                <w:szCs w:val="24"/>
                <w:lang w:eastAsia="ru-RU"/>
              </w:rPr>
              <w:t>b) care nu au indici cadastrali</w:t>
            </w: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 </w:t>
            </w:r>
            <w:r w:rsidRPr="007E7483">
              <w:rPr>
                <w:rFonts w:ascii="Times New Roman" w:hAnsi="Times New Roman" w:cs="Times New Roman"/>
                <w:b/>
                <w:sz w:val="24"/>
                <w:szCs w:val="24"/>
                <w:lang w:eastAsia="ru-RU"/>
              </w:rPr>
              <w:t>2,5 lei</w:t>
            </w:r>
            <w:r w:rsidRPr="007E7483">
              <w:rPr>
                <w:rFonts w:ascii="Times New Roman" w:hAnsi="Times New Roman" w:cs="Times New Roman"/>
                <w:sz w:val="24"/>
                <w:szCs w:val="24"/>
                <w:lang w:eastAsia="ru-RU"/>
              </w:rPr>
              <w:t xml:space="preserve"> pentru 1grad-hectar</w:t>
            </w:r>
          </w:p>
        </w:tc>
      </w:tr>
      <w:tr w:rsidR="007E7483" w:rsidRPr="007E7483" w:rsidTr="007E7483">
        <w:trPr>
          <w:trHeight w:val="272"/>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 </w:t>
            </w:r>
            <w:r w:rsidRPr="007E7483">
              <w:rPr>
                <w:rFonts w:ascii="Times New Roman" w:hAnsi="Times New Roman" w:cs="Times New Roman"/>
                <w:b/>
                <w:sz w:val="24"/>
                <w:szCs w:val="24"/>
                <w:lang w:eastAsia="ru-RU"/>
              </w:rPr>
              <w:t>200</w:t>
            </w:r>
            <w:r w:rsidRPr="007E7483">
              <w:rPr>
                <w:rFonts w:ascii="Times New Roman" w:hAnsi="Times New Roman" w:cs="Times New Roman"/>
                <w:sz w:val="24"/>
                <w:szCs w:val="24"/>
                <w:lang w:eastAsia="ru-RU"/>
              </w:rPr>
              <w:t xml:space="preserve"> lei  pentru 1 ha</w:t>
            </w:r>
          </w:p>
        </w:tc>
      </w:tr>
      <w:tr w:rsidR="007E7483" w:rsidRPr="007E7483" w:rsidTr="007E7483">
        <w:trPr>
          <w:trHeight w:val="555"/>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vMerge w:val="restart"/>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2) Terenurile destinate fînețelor și pășunilor:</w:t>
            </w:r>
          </w:p>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a)</w:t>
            </w: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eastAsia="ru-RU"/>
              </w:rPr>
              <w:t>care au</w:t>
            </w:r>
            <w:r w:rsidRPr="007E7483">
              <w:rPr>
                <w:rFonts w:ascii="Times New Roman" w:hAnsi="Times New Roman" w:cs="Times New Roman"/>
                <w:b/>
                <w:sz w:val="24"/>
                <w:szCs w:val="24"/>
                <w:lang w:eastAsia="ru-RU"/>
              </w:rPr>
              <w:t xml:space="preserve"> </w:t>
            </w:r>
            <w:r w:rsidRPr="007E7483">
              <w:rPr>
                <w:rFonts w:ascii="Times New Roman" w:hAnsi="Times New Roman" w:cs="Times New Roman"/>
                <w:sz w:val="24"/>
                <w:szCs w:val="24"/>
                <w:lang w:eastAsia="ru-RU"/>
              </w:rPr>
              <w:t>indici cadastrali</w:t>
            </w:r>
          </w:p>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b) care nu au indici cadastrali</w:t>
            </w: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0,75</w:t>
            </w:r>
            <w:r w:rsidRPr="007E7483">
              <w:rPr>
                <w:rFonts w:ascii="Times New Roman" w:hAnsi="Times New Roman" w:cs="Times New Roman"/>
                <w:sz w:val="24"/>
                <w:szCs w:val="24"/>
                <w:lang w:eastAsia="ru-RU"/>
              </w:rPr>
              <w:t xml:space="preserve"> lei grad-ha</w:t>
            </w:r>
          </w:p>
        </w:tc>
      </w:tr>
      <w:tr w:rsidR="007E7483" w:rsidRPr="007E7483" w:rsidTr="007E7483">
        <w:trPr>
          <w:trHeight w:val="261"/>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55</w:t>
            </w:r>
            <w:r w:rsidRPr="007E7483">
              <w:rPr>
                <w:rFonts w:ascii="Times New Roman" w:hAnsi="Times New Roman" w:cs="Times New Roman"/>
                <w:sz w:val="24"/>
                <w:szCs w:val="24"/>
                <w:lang w:eastAsia="ru-RU"/>
              </w:rPr>
              <w:t xml:space="preserve"> lei  pentru 1 ha</w:t>
            </w:r>
          </w:p>
        </w:tc>
      </w:tr>
      <w:tr w:rsidR="007E7483" w:rsidRPr="007E7483" w:rsidTr="007E7483">
        <w:trPr>
          <w:trHeight w:val="536"/>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3) Terenurile ocupate de obiecte acvatice (iazuri, lacuri ect.)</w:t>
            </w: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115</w:t>
            </w:r>
            <w:r w:rsidRPr="007E7483">
              <w:rPr>
                <w:rFonts w:ascii="Times New Roman" w:hAnsi="Times New Roman" w:cs="Times New Roman"/>
                <w:sz w:val="24"/>
                <w:szCs w:val="24"/>
                <w:lang w:eastAsia="ru-RU"/>
              </w:rPr>
              <w:t xml:space="preserve"> lei pentru 1 ha</w:t>
            </w:r>
          </w:p>
        </w:tc>
      </w:tr>
      <w:tr w:rsidR="007E7483" w:rsidRPr="007E7483" w:rsidTr="007E7483">
        <w:trPr>
          <w:trHeight w:val="558"/>
        </w:trPr>
        <w:tc>
          <w:tcPr>
            <w:tcW w:w="534" w:type="dxa"/>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lastRenderedPageBreak/>
              <w:t>7.</w:t>
            </w:r>
          </w:p>
        </w:tc>
        <w:tc>
          <w:tcPr>
            <w:tcW w:w="7229" w:type="dxa"/>
            <w:gridSpan w:val="2"/>
            <w:shd w:val="clear" w:color="auto" w:fill="auto"/>
          </w:tcPr>
          <w:p w:rsidR="007E7483" w:rsidRPr="007E7483" w:rsidRDefault="007E7483" w:rsidP="007E7483">
            <w:pPr>
              <w:spacing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Terenurile din intravilan, inclusiv:</w:t>
            </w:r>
          </w:p>
          <w:p w:rsidR="007E7483" w:rsidRPr="007E7483" w:rsidRDefault="007E7483" w:rsidP="007E7483">
            <w:pPr>
              <w:numPr>
                <w:ilvl w:val="0"/>
                <w:numId w:val="21"/>
              </w:numPr>
              <w:spacing w:line="240" w:lineRule="auto"/>
              <w:contextualSpacing/>
              <w:jc w:val="both"/>
              <w:rPr>
                <w:rFonts w:ascii="Times New Roman" w:hAnsi="Times New Roman" w:cs="Times New Roman"/>
                <w:b/>
                <w:i/>
                <w:sz w:val="24"/>
                <w:szCs w:val="24"/>
                <w:lang w:eastAsia="ru-RU"/>
              </w:rPr>
            </w:pPr>
            <w:r w:rsidRPr="007E7483">
              <w:rPr>
                <w:rFonts w:ascii="Times New Roman" w:hAnsi="Times New Roman" w:cs="Times New Roman"/>
                <w:sz w:val="24"/>
                <w:szCs w:val="24"/>
                <w:lang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7E7483">
              <w:rPr>
                <w:rFonts w:ascii="Times New Roman" w:hAnsi="Times New Roman" w:cs="Times New Roman"/>
                <w:i/>
                <w:sz w:val="24"/>
                <w:szCs w:val="24"/>
                <w:lang w:eastAsia="ru-RU"/>
              </w:rPr>
              <w:t>(grădini)</w:t>
            </w:r>
            <w:r w:rsidRPr="007E7483">
              <w:rPr>
                <w:rFonts w:ascii="Times New Roman" w:hAnsi="Times New Roman" w:cs="Times New Roman"/>
                <w:sz w:val="24"/>
                <w:szCs w:val="24"/>
                <w:lang w:eastAsia="ru-RU"/>
              </w:rPr>
              <w:t xml:space="preserve">) </w:t>
            </w:r>
            <w:r w:rsidRPr="007E7483">
              <w:rPr>
                <w:rFonts w:ascii="Times New Roman" w:hAnsi="Times New Roman" w:cs="Times New Roman"/>
                <w:b/>
                <w:i/>
                <w:sz w:val="24"/>
                <w:szCs w:val="24"/>
                <w:lang w:eastAsia="ru-RU"/>
              </w:rPr>
              <w:t xml:space="preserve"> -  </w:t>
            </w:r>
            <w:r w:rsidRPr="007E7483">
              <w:rPr>
                <w:rFonts w:ascii="Times New Roman" w:hAnsi="Times New Roman" w:cs="Times New Roman"/>
                <w:sz w:val="24"/>
                <w:szCs w:val="24"/>
                <w:lang w:eastAsia="ru-RU"/>
              </w:rPr>
              <w:t xml:space="preserve">în localitățile rurale; </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b/>
                <w:sz w:val="24"/>
                <w:szCs w:val="24"/>
                <w:lang w:eastAsia="ru-RU"/>
              </w:rPr>
            </w:pPr>
          </w:p>
          <w:p w:rsidR="007E7483" w:rsidRPr="007E7483" w:rsidRDefault="007E7483" w:rsidP="007E7483">
            <w:pPr>
              <w:spacing w:line="240" w:lineRule="auto"/>
              <w:ind w:right="-80" w:hanging="136"/>
              <w:jc w:val="both"/>
              <w:rPr>
                <w:rFonts w:ascii="Times New Roman" w:hAnsi="Times New Roman" w:cs="Times New Roman"/>
                <w:sz w:val="24"/>
                <w:szCs w:val="24"/>
                <w:vertAlign w:val="superscript"/>
                <w:lang w:eastAsia="ru-RU"/>
              </w:rPr>
            </w:pPr>
            <w:r w:rsidRPr="007E7483">
              <w:rPr>
                <w:rFonts w:ascii="Times New Roman" w:hAnsi="Times New Roman" w:cs="Times New Roman"/>
                <w:b/>
                <w:sz w:val="24"/>
                <w:szCs w:val="24"/>
                <w:lang w:eastAsia="ru-RU"/>
              </w:rPr>
              <w:t xml:space="preserve">    1,50</w:t>
            </w:r>
            <w:r w:rsidRPr="007E7483">
              <w:rPr>
                <w:rFonts w:ascii="Times New Roman" w:hAnsi="Times New Roman" w:cs="Times New Roman"/>
                <w:sz w:val="24"/>
                <w:szCs w:val="24"/>
                <w:lang w:eastAsia="ru-RU"/>
              </w:rPr>
              <w:t xml:space="preserve"> lei pentru 100m</w:t>
            </w:r>
            <w:r w:rsidRPr="007E7483">
              <w:rPr>
                <w:rFonts w:ascii="Times New Roman" w:hAnsi="Times New Roman" w:cs="Times New Roman"/>
                <w:sz w:val="24"/>
                <w:szCs w:val="24"/>
                <w:vertAlign w:val="superscript"/>
                <w:lang w:eastAsia="ru-RU"/>
              </w:rPr>
              <w:t>2</w:t>
            </w:r>
          </w:p>
        </w:tc>
      </w:tr>
      <w:tr w:rsidR="007E7483" w:rsidRPr="007E7483" w:rsidTr="007E7483">
        <w:trPr>
          <w:trHeight w:val="689"/>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shd w:val="clear" w:color="auto" w:fill="auto"/>
          </w:tcPr>
          <w:p w:rsidR="007E7483" w:rsidRPr="007E7483" w:rsidRDefault="007E7483" w:rsidP="007E7483">
            <w:pPr>
              <w:numPr>
                <w:ilvl w:val="0"/>
                <w:numId w:val="21"/>
              </w:numPr>
              <w:spacing w:after="0" w:line="240" w:lineRule="auto"/>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terenurile destinate întreprinderilor agricole, alte terenuri neevaluate de către organele cadastrale teritoriale conform valorii estimate.</w:t>
            </w:r>
            <w:r w:rsidRPr="007E7483">
              <w:rPr>
                <w:rFonts w:ascii="Times New Roman" w:hAnsi="Times New Roman" w:cs="Times New Roman"/>
                <w:sz w:val="24"/>
                <w:szCs w:val="24"/>
                <w:lang w:val="en-US"/>
              </w:rPr>
              <w:t xml:space="preserve"> </w:t>
            </w: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vertAlign w:val="superscript"/>
                <w:lang w:eastAsia="ru-RU"/>
              </w:rPr>
            </w:pPr>
            <w:r w:rsidRPr="007E7483">
              <w:rPr>
                <w:rFonts w:ascii="Times New Roman" w:hAnsi="Times New Roman" w:cs="Times New Roman"/>
                <w:b/>
                <w:sz w:val="24"/>
                <w:szCs w:val="24"/>
                <w:lang w:eastAsia="ru-RU"/>
              </w:rPr>
              <w:t>20</w:t>
            </w:r>
            <w:r w:rsidRPr="007E7483">
              <w:rPr>
                <w:rFonts w:ascii="Times New Roman" w:hAnsi="Times New Roman" w:cs="Times New Roman"/>
                <w:sz w:val="24"/>
                <w:szCs w:val="24"/>
                <w:lang w:eastAsia="ru-RU"/>
              </w:rPr>
              <w:t xml:space="preserve"> lei pentru 100 m</w:t>
            </w:r>
            <w:r w:rsidRPr="007E7483">
              <w:rPr>
                <w:rFonts w:ascii="Times New Roman" w:hAnsi="Times New Roman" w:cs="Times New Roman"/>
                <w:sz w:val="24"/>
                <w:szCs w:val="24"/>
                <w:vertAlign w:val="superscript"/>
                <w:lang w:eastAsia="ru-RU"/>
              </w:rPr>
              <w:t>2</w:t>
            </w:r>
          </w:p>
        </w:tc>
      </w:tr>
      <w:tr w:rsidR="007E7483" w:rsidRPr="007E7483" w:rsidTr="007E7483">
        <w:trPr>
          <w:trHeight w:val="1266"/>
        </w:trPr>
        <w:tc>
          <w:tcPr>
            <w:tcW w:w="534" w:type="dxa"/>
            <w:vMerge w:val="restart"/>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8.</w:t>
            </w:r>
          </w:p>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shd w:val="clear" w:color="auto" w:fill="auto"/>
          </w:tcPr>
          <w:p w:rsidR="007E7483" w:rsidRPr="007E7483" w:rsidRDefault="007E7483" w:rsidP="007E7483">
            <w:pPr>
              <w:spacing w:after="0"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Terenurile din extravilan, inclusiv:</w:t>
            </w:r>
          </w:p>
          <w:p w:rsidR="007E7483" w:rsidRPr="007E7483" w:rsidRDefault="007E7483" w:rsidP="007E7483">
            <w:pPr>
              <w:numPr>
                <w:ilvl w:val="0"/>
                <w:numId w:val="22"/>
              </w:numPr>
              <w:spacing w:after="0" w:line="240" w:lineRule="auto"/>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terenurile pe care sunt amplasate clădiri și construcții, carierele și pămînturile distruse în urma activității de producție, neevaluate de către organele cadastrale teritoriale  conform valorii estimate;</w:t>
            </w: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400</w:t>
            </w:r>
            <w:r w:rsidRPr="007E7483">
              <w:rPr>
                <w:rFonts w:ascii="Times New Roman" w:hAnsi="Times New Roman" w:cs="Times New Roman"/>
                <w:sz w:val="24"/>
                <w:szCs w:val="24"/>
                <w:lang w:eastAsia="ru-RU"/>
              </w:rPr>
              <w:t xml:space="preserve"> lei pentru 1 ha</w:t>
            </w:r>
          </w:p>
        </w:tc>
      </w:tr>
      <w:tr w:rsidR="007E7483" w:rsidRPr="007E7483" w:rsidTr="007E7483">
        <w:trPr>
          <w:trHeight w:val="70"/>
        </w:trPr>
        <w:tc>
          <w:tcPr>
            <w:tcW w:w="534" w:type="dxa"/>
            <w:vMerge/>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7229" w:type="dxa"/>
            <w:gridSpan w:val="2"/>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      2) terenurile altele decît cele specificate la alin. 1), neevaluate de către organele cadastrale teritoriale conform valorii estimate.</w:t>
            </w:r>
          </w:p>
          <w:p w:rsidR="007E7483" w:rsidRPr="007E7483" w:rsidRDefault="007E7483" w:rsidP="007E7483">
            <w:pPr>
              <w:spacing w:after="0"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after="0"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100</w:t>
            </w:r>
            <w:r w:rsidRPr="007E7483">
              <w:rPr>
                <w:rFonts w:ascii="Times New Roman" w:hAnsi="Times New Roman" w:cs="Times New Roman"/>
                <w:sz w:val="24"/>
                <w:szCs w:val="24"/>
                <w:lang w:eastAsia="ru-RU"/>
              </w:rPr>
              <w:t xml:space="preserve"> lei pentru 1 ha</w:t>
            </w:r>
          </w:p>
        </w:tc>
      </w:tr>
      <w:tr w:rsidR="007E7483" w:rsidRPr="007E7483" w:rsidTr="007E7483">
        <w:trPr>
          <w:trHeight w:val="917"/>
        </w:trPr>
        <w:tc>
          <w:tcPr>
            <w:tcW w:w="10314" w:type="dxa"/>
            <w:gridSpan w:val="4"/>
            <w:shd w:val="clear" w:color="auto" w:fill="auto"/>
          </w:tcPr>
          <w:p w:rsidR="007E7483" w:rsidRDefault="007E7483" w:rsidP="007E7483">
            <w:pPr>
              <w:spacing w:line="240" w:lineRule="auto"/>
              <w:jc w:val="center"/>
              <w:rPr>
                <w:rFonts w:ascii="Times New Roman" w:hAnsi="Times New Roman" w:cs="Times New Roman"/>
                <w:b/>
                <w:sz w:val="24"/>
                <w:szCs w:val="24"/>
                <w:lang w:eastAsia="ru-RU"/>
              </w:rPr>
            </w:pPr>
          </w:p>
          <w:p w:rsid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Cotele concrete la impozitul pe bunurile imobiliare </w:t>
            </w:r>
          </w:p>
          <w:p w:rsidR="007E7483" w:rsidRPr="007E7483" w:rsidRDefault="007E7483" w:rsidP="007E7483">
            <w:pPr>
              <w:spacing w:after="0" w:line="240" w:lineRule="auto"/>
              <w:jc w:val="center"/>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 neevaluate de către organele cadastrale în scopul impozitării</w:t>
            </w:r>
          </w:p>
          <w:p w:rsidR="007E7483" w:rsidRPr="007E7483" w:rsidRDefault="007E7483" w:rsidP="007E7483">
            <w:pPr>
              <w:spacing w:line="240" w:lineRule="auto"/>
              <w:jc w:val="center"/>
              <w:rPr>
                <w:rFonts w:ascii="Times New Roman" w:hAnsi="Times New Roman" w:cs="Times New Roman"/>
                <w:iCs/>
                <w:sz w:val="24"/>
                <w:szCs w:val="24"/>
                <w:lang w:val="en-US"/>
              </w:rPr>
            </w:pPr>
            <w:r w:rsidRPr="007E7483">
              <w:rPr>
                <w:rFonts w:ascii="Times New Roman" w:hAnsi="Times New Roman" w:cs="Times New Roman"/>
                <w:sz w:val="24"/>
                <w:szCs w:val="24"/>
                <w:lang w:eastAsia="ru-RU"/>
              </w:rPr>
              <w:t xml:space="preserve">pentru </w:t>
            </w:r>
            <w:r w:rsidRPr="007E7483">
              <w:rPr>
                <w:rFonts w:ascii="Times New Roman" w:hAnsi="Times New Roman" w:cs="Times New Roman"/>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7E7483" w:rsidRPr="007E7483" w:rsidRDefault="007E7483" w:rsidP="007E7483">
            <w:pPr>
              <w:spacing w:line="240" w:lineRule="auto"/>
              <w:jc w:val="center"/>
              <w:rPr>
                <w:rFonts w:ascii="Times New Roman" w:hAnsi="Times New Roman" w:cs="Times New Roman"/>
                <w:i/>
                <w:sz w:val="24"/>
                <w:szCs w:val="24"/>
                <w:lang w:eastAsia="ru-RU"/>
              </w:rPr>
            </w:pPr>
            <w:r w:rsidRPr="007E7483">
              <w:rPr>
                <w:rFonts w:ascii="Times New Roman" w:hAnsi="Times New Roman" w:cs="Times New Roman"/>
                <w:i/>
                <w:sz w:val="24"/>
                <w:szCs w:val="24"/>
                <w:lang w:eastAsia="ru-RU"/>
              </w:rPr>
              <w:t xml:space="preserve"> (conform Anexei.2 la Legea pentru punerea în aplicare a titlului VI din Codul fiscal nr.1056 din 16.06.2000)</w:t>
            </w:r>
          </w:p>
        </w:tc>
      </w:tr>
      <w:tr w:rsidR="007E7483" w:rsidRPr="007E7483" w:rsidTr="007E7483">
        <w:trPr>
          <w:trHeight w:val="1907"/>
        </w:trPr>
        <w:tc>
          <w:tcPr>
            <w:tcW w:w="846" w:type="dxa"/>
            <w:gridSpan w:val="2"/>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9.</w:t>
            </w:r>
          </w:p>
        </w:tc>
        <w:tc>
          <w:tcPr>
            <w:tcW w:w="6917" w:type="dxa"/>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Pentru clădirile și construcțiile cu destinație agricolă, </w:t>
            </w:r>
            <w:r w:rsidRPr="007E7483">
              <w:rPr>
                <w:rFonts w:ascii="Times New Roman" w:hAnsi="Times New Roman" w:cs="Times New Roman"/>
                <w:sz w:val="24"/>
                <w:szCs w:val="24"/>
                <w:lang w:val="en-US" w:eastAsia="ru-RU"/>
              </w:rPr>
              <w:t xml:space="preserve">garajele, construcţiile amplasate pe terenurile loturilor întovărăşirilor pomicole, </w:t>
            </w:r>
            <w:r w:rsidRPr="007E7483">
              <w:rPr>
                <w:rFonts w:ascii="Times New Roman" w:hAnsi="Times New Roman" w:cs="Times New Roman"/>
                <w:sz w:val="24"/>
                <w:szCs w:val="24"/>
                <w:lang w:eastAsia="ru-RU"/>
              </w:rPr>
              <w:t xml:space="preserve"> neevaluate de către organele cadastrale teritoriale conform valorii estimate, inclusiv:</w:t>
            </w:r>
          </w:p>
          <w:p w:rsidR="007E7483" w:rsidRPr="007E7483" w:rsidRDefault="007E7483" w:rsidP="007E7483">
            <w:pPr>
              <w:numPr>
                <w:ilvl w:val="0"/>
                <w:numId w:val="19"/>
              </w:numPr>
              <w:spacing w:line="240" w:lineRule="auto"/>
              <w:ind w:left="288" w:hanging="283"/>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a) pentru persoanele juridice și fizice care desfășoară activitate de întreprinzător;</w:t>
            </w:r>
          </w:p>
          <w:p w:rsidR="007E7483" w:rsidRPr="007E7483" w:rsidRDefault="007E7483" w:rsidP="007E7483">
            <w:pPr>
              <w:numPr>
                <w:ilvl w:val="0"/>
                <w:numId w:val="19"/>
              </w:numPr>
              <w:spacing w:line="240" w:lineRule="auto"/>
              <w:ind w:left="288" w:hanging="283"/>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d)pentru persoanele fizice, altele decît cele specificate la lit. a).</w:t>
            </w:r>
            <w:r w:rsidRPr="007E7483">
              <w:rPr>
                <w:rFonts w:ascii="Times New Roman" w:hAnsi="Times New Roman" w:cs="Times New Roman"/>
                <w:sz w:val="24"/>
                <w:szCs w:val="24"/>
                <w:lang w:eastAsia="ru-RU"/>
              </w:rPr>
              <w:tab/>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 xml:space="preserve">0,2% </w:t>
            </w:r>
            <w:r w:rsidRPr="007E7483">
              <w:rPr>
                <w:rFonts w:ascii="Times New Roman" w:hAnsi="Times New Roman" w:cs="Times New Roman"/>
                <w:sz w:val="24"/>
                <w:szCs w:val="24"/>
                <w:lang w:eastAsia="ru-RU"/>
              </w:rPr>
              <w:t>din valoarea contabilă</w:t>
            </w:r>
          </w:p>
          <w:p w:rsidR="007E7483" w:rsidRPr="007E7483" w:rsidRDefault="007E7483" w:rsidP="007E7483">
            <w:pPr>
              <w:spacing w:line="240" w:lineRule="auto"/>
              <w:jc w:val="both"/>
              <w:rPr>
                <w:rFonts w:ascii="Times New Roman" w:hAnsi="Times New Roman" w:cs="Times New Roman"/>
                <w:b/>
                <w:sz w:val="24"/>
                <w:szCs w:val="24"/>
                <w:lang w:val="en-US" w:eastAsia="ru-RU"/>
              </w:rPr>
            </w:pPr>
          </w:p>
        </w:tc>
      </w:tr>
      <w:tr w:rsidR="007E7483" w:rsidRPr="007E7483" w:rsidTr="007E7483">
        <w:trPr>
          <w:trHeight w:val="693"/>
        </w:trPr>
        <w:tc>
          <w:tcPr>
            <w:tcW w:w="846" w:type="dxa"/>
            <w:gridSpan w:val="2"/>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6917" w:type="dxa"/>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b/>
                <w:sz w:val="24"/>
                <w:szCs w:val="24"/>
                <w:lang w:eastAsia="ru-RU"/>
              </w:rPr>
            </w:pPr>
            <w:r w:rsidRPr="007E7483">
              <w:rPr>
                <w:rFonts w:ascii="Times New Roman" w:hAnsi="Times New Roman" w:cs="Times New Roman"/>
                <w:b/>
                <w:sz w:val="24"/>
                <w:szCs w:val="24"/>
                <w:lang w:eastAsia="ru-RU"/>
              </w:rPr>
              <w:t xml:space="preserve">0,2% </w:t>
            </w:r>
            <w:r w:rsidRPr="007E7483">
              <w:rPr>
                <w:rFonts w:ascii="Times New Roman" w:hAnsi="Times New Roman" w:cs="Times New Roman"/>
                <w:sz w:val="24"/>
                <w:szCs w:val="24"/>
                <w:lang w:eastAsia="ru-RU"/>
              </w:rPr>
              <w:t>din costul bunurilor imobiliare</w:t>
            </w:r>
          </w:p>
        </w:tc>
      </w:tr>
      <w:tr w:rsidR="007E7483" w:rsidRPr="007E7483" w:rsidTr="007E7483">
        <w:trPr>
          <w:trHeight w:val="1331"/>
        </w:trPr>
        <w:tc>
          <w:tcPr>
            <w:tcW w:w="846" w:type="dxa"/>
            <w:gridSpan w:val="2"/>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10.</w:t>
            </w:r>
          </w:p>
        </w:tc>
        <w:tc>
          <w:tcPr>
            <w:tcW w:w="6917" w:type="dxa"/>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Pentru bunurile imobiliare, alte decît cele specificate în pct. 9 și pct.11, neevaluate de către organele cadastrale teritoriale conform valorii estimate, inclusiv:</w:t>
            </w:r>
          </w:p>
          <w:p w:rsidR="007E7483" w:rsidRPr="007E7483" w:rsidRDefault="007E7483" w:rsidP="007E7483">
            <w:pPr>
              <w:numPr>
                <w:ilvl w:val="0"/>
                <w:numId w:val="20"/>
              </w:numPr>
              <w:spacing w:line="240" w:lineRule="auto"/>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pentru persoanele juridice și fizice care desfășoară activitate de întreprinzător;</w:t>
            </w:r>
          </w:p>
          <w:p w:rsidR="007E7483" w:rsidRPr="007E7483" w:rsidRDefault="007E7483" w:rsidP="007E7483">
            <w:pPr>
              <w:spacing w:line="240" w:lineRule="auto"/>
              <w:contextualSpacing/>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 xml:space="preserve">        в</w:t>
            </w:r>
            <w:r w:rsidRPr="007E7483">
              <w:rPr>
                <w:rFonts w:ascii="Times New Roman" w:hAnsi="Times New Roman" w:cs="Times New Roman"/>
                <w:sz w:val="24"/>
                <w:szCs w:val="24"/>
                <w:lang w:val="en-US" w:eastAsia="ru-RU"/>
              </w:rPr>
              <w:t xml:space="preserve">) </w:t>
            </w:r>
            <w:r w:rsidRPr="007E7483">
              <w:rPr>
                <w:rFonts w:ascii="Times New Roman" w:hAnsi="Times New Roman" w:cs="Times New Roman"/>
                <w:sz w:val="24"/>
                <w:szCs w:val="24"/>
                <w:lang w:eastAsia="ru-RU"/>
              </w:rPr>
              <w:t>persoanele fizice, altele decît cele specificate la lit. a).</w:t>
            </w: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0,3%</w:t>
            </w:r>
            <w:r w:rsidRPr="007E7483">
              <w:rPr>
                <w:rFonts w:ascii="Times New Roman" w:hAnsi="Times New Roman" w:cs="Times New Roman"/>
                <w:sz w:val="24"/>
                <w:szCs w:val="24"/>
                <w:lang w:eastAsia="ru-RU"/>
              </w:rPr>
              <w:t xml:space="preserve"> din valoarea contabilă</w:t>
            </w:r>
          </w:p>
        </w:tc>
      </w:tr>
      <w:tr w:rsidR="007E7483" w:rsidRPr="007E7483" w:rsidTr="007E7483">
        <w:trPr>
          <w:trHeight w:val="70"/>
        </w:trPr>
        <w:tc>
          <w:tcPr>
            <w:tcW w:w="846" w:type="dxa"/>
            <w:gridSpan w:val="2"/>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6917" w:type="dxa"/>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0,3%</w:t>
            </w:r>
            <w:r w:rsidRPr="007E7483">
              <w:rPr>
                <w:rFonts w:ascii="Times New Roman" w:hAnsi="Times New Roman" w:cs="Times New Roman"/>
                <w:sz w:val="24"/>
                <w:szCs w:val="24"/>
                <w:lang w:eastAsia="ru-RU"/>
              </w:rPr>
              <w:t xml:space="preserve"> </w:t>
            </w:r>
            <w:r w:rsidRPr="007E7483">
              <w:rPr>
                <w:rFonts w:ascii="Times New Roman" w:hAnsi="Times New Roman" w:cs="Times New Roman"/>
                <w:color w:val="000000"/>
                <w:sz w:val="24"/>
                <w:szCs w:val="24"/>
              </w:rPr>
              <w:t xml:space="preserve"> din costul bunurilor imobiliare</w:t>
            </w:r>
          </w:p>
        </w:tc>
      </w:tr>
      <w:tr w:rsidR="007E7483" w:rsidRPr="007E7483" w:rsidTr="007E7483">
        <w:trPr>
          <w:trHeight w:val="1608"/>
        </w:trPr>
        <w:tc>
          <w:tcPr>
            <w:tcW w:w="846" w:type="dxa"/>
            <w:gridSpan w:val="2"/>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11.</w:t>
            </w:r>
          </w:p>
        </w:tc>
        <w:tc>
          <w:tcPr>
            <w:tcW w:w="6917" w:type="dxa"/>
            <w:vMerge w:val="restart"/>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Bunurile imobiliare cu destinație locativă (apartamente și case de locuit individuale) din localitățile rurale se stabilesc după cum urmează:</w:t>
            </w:r>
          </w:p>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a) pentru persoanele juridice și fizice care desfășoară activitate de întreprinzător;</w:t>
            </w:r>
          </w:p>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sz w:val="24"/>
                <w:szCs w:val="24"/>
                <w:lang w:eastAsia="ru-RU"/>
              </w:rPr>
              <w:t>b) persoanele fizice, altele decît cele specificate la lit. a)</w:t>
            </w:r>
          </w:p>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p w:rsidR="007E7483" w:rsidRPr="007E7483" w:rsidRDefault="007E7483" w:rsidP="007E7483">
            <w:pPr>
              <w:spacing w:line="240" w:lineRule="auto"/>
              <w:jc w:val="both"/>
              <w:rPr>
                <w:rFonts w:ascii="Times New Roman" w:hAnsi="Times New Roman" w:cs="Times New Roman"/>
                <w:sz w:val="24"/>
                <w:szCs w:val="24"/>
                <w:lang w:eastAsia="ru-RU"/>
              </w:rPr>
            </w:pPr>
          </w:p>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0,1%</w:t>
            </w:r>
            <w:r w:rsidRPr="007E7483">
              <w:rPr>
                <w:rFonts w:ascii="Times New Roman" w:hAnsi="Times New Roman" w:cs="Times New Roman"/>
                <w:sz w:val="24"/>
                <w:szCs w:val="24"/>
                <w:lang w:eastAsia="ru-RU"/>
              </w:rPr>
              <w:t xml:space="preserve"> din valoarea contabilă</w:t>
            </w:r>
          </w:p>
        </w:tc>
      </w:tr>
      <w:tr w:rsidR="007E7483" w:rsidRPr="007E7483" w:rsidTr="007E7483">
        <w:trPr>
          <w:trHeight w:val="403"/>
        </w:trPr>
        <w:tc>
          <w:tcPr>
            <w:tcW w:w="846" w:type="dxa"/>
            <w:gridSpan w:val="2"/>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6917" w:type="dxa"/>
            <w:vMerge/>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p>
        </w:tc>
        <w:tc>
          <w:tcPr>
            <w:tcW w:w="2551" w:type="dxa"/>
            <w:shd w:val="clear" w:color="auto" w:fill="auto"/>
          </w:tcPr>
          <w:p w:rsidR="007E7483" w:rsidRPr="007E7483" w:rsidRDefault="007E7483" w:rsidP="007E7483">
            <w:pPr>
              <w:spacing w:line="240" w:lineRule="auto"/>
              <w:jc w:val="both"/>
              <w:rPr>
                <w:rFonts w:ascii="Times New Roman" w:hAnsi="Times New Roman" w:cs="Times New Roman"/>
                <w:sz w:val="24"/>
                <w:szCs w:val="24"/>
                <w:lang w:eastAsia="ru-RU"/>
              </w:rPr>
            </w:pPr>
            <w:r w:rsidRPr="007E7483">
              <w:rPr>
                <w:rFonts w:ascii="Times New Roman" w:hAnsi="Times New Roman" w:cs="Times New Roman"/>
                <w:b/>
                <w:sz w:val="24"/>
                <w:szCs w:val="24"/>
                <w:lang w:eastAsia="ru-RU"/>
              </w:rPr>
              <w:t xml:space="preserve">0,1 </w:t>
            </w:r>
            <w:r w:rsidRPr="007E7483">
              <w:rPr>
                <w:rFonts w:ascii="Times New Roman" w:hAnsi="Times New Roman" w:cs="Times New Roman"/>
                <w:sz w:val="24"/>
                <w:szCs w:val="24"/>
                <w:lang w:eastAsia="ru-RU"/>
              </w:rPr>
              <w:t xml:space="preserve">la sută </w:t>
            </w:r>
            <w:r w:rsidRPr="007E7483">
              <w:rPr>
                <w:rFonts w:ascii="Times New Roman" w:hAnsi="Times New Roman" w:cs="Times New Roman"/>
                <w:color w:val="000000"/>
                <w:sz w:val="24"/>
                <w:szCs w:val="24"/>
                <w:lang w:val="en-US"/>
              </w:rPr>
              <w:t xml:space="preserve"> din costul bunurilor imobiliare</w:t>
            </w:r>
          </w:p>
        </w:tc>
      </w:tr>
    </w:tbl>
    <w:p w:rsidR="00BC193E" w:rsidRPr="00C27600" w:rsidRDefault="00BC193E" w:rsidP="00BC193E">
      <w:pPr>
        <w:spacing w:after="0"/>
        <w:rPr>
          <w:rFonts w:ascii="Times New Roman" w:hAnsi="Times New Roman" w:cs="Times New Roman"/>
          <w:sz w:val="24"/>
          <w:szCs w:val="24"/>
          <w:lang w:val="en-US"/>
        </w:rPr>
      </w:pPr>
    </w:p>
    <w:p w:rsidR="00BC193E" w:rsidRDefault="00BC193E" w:rsidP="00BC193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BC193E" w:rsidRDefault="00BC193E" w:rsidP="00BC193E">
      <w:pPr>
        <w:pStyle w:val="a3"/>
        <w:ind w:left="284"/>
        <w:rPr>
          <w:i/>
          <w:sz w:val="24"/>
          <w:szCs w:val="24"/>
          <w:lang w:val="en-US"/>
        </w:rPr>
      </w:pPr>
      <w:r>
        <w:rPr>
          <w:i/>
          <w:sz w:val="24"/>
          <w:szCs w:val="24"/>
          <w:lang w:val="en-US"/>
        </w:rPr>
        <w:t>Consilieri prezenţi: Au votat:               Pro:   Contra: 0   S-au abţinut</w:t>
      </w:r>
      <w:proofErr w:type="gramStart"/>
      <w:r>
        <w:rPr>
          <w:i/>
          <w:sz w:val="24"/>
          <w:szCs w:val="24"/>
          <w:lang w:val="en-US"/>
        </w:rPr>
        <w:t>:0</w:t>
      </w:r>
      <w:proofErr w:type="gramEnd"/>
      <w:r>
        <w:rPr>
          <w:i/>
          <w:sz w:val="24"/>
          <w:szCs w:val="24"/>
          <w:lang w:val="en-US"/>
        </w:rPr>
        <w:t xml:space="preserve"> </w:t>
      </w:r>
    </w:p>
    <w:p w:rsidR="00BC193E" w:rsidRPr="00D869C6" w:rsidRDefault="00BC193E" w:rsidP="00D869C6">
      <w:pPr>
        <w:rPr>
          <w:i/>
          <w:sz w:val="24"/>
          <w:szCs w:val="24"/>
          <w:lang w:val="en-US"/>
        </w:rPr>
      </w:pPr>
    </w:p>
    <w:p w:rsidR="00BC193E" w:rsidRPr="002C5EA3" w:rsidRDefault="00BC193E" w:rsidP="00BC193E">
      <w:pPr>
        <w:pStyle w:val="a3"/>
        <w:ind w:left="284"/>
        <w:rPr>
          <w:i/>
          <w:sz w:val="24"/>
          <w:szCs w:val="24"/>
          <w:lang w:val="en-US"/>
        </w:rPr>
      </w:pPr>
    </w:p>
    <w:p w:rsidR="00BC193E" w:rsidRPr="00F7143D" w:rsidRDefault="00BC193E" w:rsidP="00BC193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BC193E" w:rsidRPr="00F7143D" w:rsidRDefault="00BC193E" w:rsidP="00BC193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BC193E" w:rsidRPr="00F7143D" w:rsidRDefault="00BC193E" w:rsidP="00BC193E">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BC193E" w:rsidRDefault="00BC193E" w:rsidP="00BC193E">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BC193E" w:rsidRPr="00F7143D" w:rsidRDefault="00BC193E" w:rsidP="00BC193E">
      <w:pPr>
        <w:spacing w:after="0"/>
        <w:ind w:left="113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BC193E" w:rsidRPr="002A6A5C" w:rsidRDefault="00BC193E" w:rsidP="00BC193E">
      <w:pPr>
        <w:spacing w:after="0"/>
        <w:rPr>
          <w:rFonts w:ascii="Times New Roman" w:hAnsi="Times New Roman" w:cs="Times New Roman"/>
          <w:b/>
          <w:sz w:val="24"/>
          <w:szCs w:val="24"/>
          <w:lang w:val="en-US"/>
        </w:rPr>
      </w:pPr>
    </w:p>
    <w:p w:rsidR="0088537D" w:rsidRDefault="0088537D">
      <w:pPr>
        <w:rPr>
          <w:lang w:val="en-US"/>
        </w:rPr>
      </w:pPr>
    </w:p>
    <w:p w:rsidR="00BC193E" w:rsidRDefault="00BC193E">
      <w:pPr>
        <w:rPr>
          <w:lang w:val="en-US"/>
        </w:rPr>
      </w:pPr>
    </w:p>
    <w:p w:rsidR="00BC193E" w:rsidRDefault="00BC193E">
      <w:pPr>
        <w:rPr>
          <w:lang w:val="en-US"/>
        </w:rPr>
      </w:pPr>
    </w:p>
    <w:tbl>
      <w:tblPr>
        <w:tblW w:w="10147" w:type="dxa"/>
        <w:jc w:val="center"/>
        <w:tblLayout w:type="fixed"/>
        <w:tblLook w:val="01E0" w:firstRow="1" w:lastRow="1" w:firstColumn="1" w:lastColumn="1" w:noHBand="0" w:noVBand="0"/>
      </w:tblPr>
      <w:tblGrid>
        <w:gridCol w:w="3613"/>
        <w:gridCol w:w="1900"/>
        <w:gridCol w:w="4634"/>
      </w:tblGrid>
      <w:tr w:rsidR="00BC193E" w:rsidRPr="00366D4A" w:rsidTr="007E7483">
        <w:trPr>
          <w:jc w:val="center"/>
        </w:trPr>
        <w:tc>
          <w:tcPr>
            <w:tcW w:w="3613"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BC193E" w:rsidRPr="00366D4A" w:rsidRDefault="00BC193E"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63360" behindDoc="0" locked="0" layoutInCell="1" allowOverlap="1" wp14:anchorId="3607CA85" wp14:editId="63F11E2A">
                  <wp:simplePos x="0" y="0"/>
                  <wp:positionH relativeFrom="column">
                    <wp:posOffset>8255</wp:posOffset>
                  </wp:positionH>
                  <wp:positionV relativeFrom="paragraph">
                    <wp:posOffset>-389890</wp:posOffset>
                  </wp:positionV>
                  <wp:extent cx="1095375" cy="1276350"/>
                  <wp:effectExtent l="0" t="0" r="9525" b="0"/>
                  <wp:wrapNone/>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BC193E" w:rsidRPr="00366D4A" w:rsidRDefault="00BC193E" w:rsidP="00BC193E">
      <w:pPr>
        <w:rPr>
          <w:rFonts w:ascii="Times New Roman" w:hAnsi="Times New Roman" w:cs="Times New Roman"/>
          <w:b/>
          <w:szCs w:val="28"/>
        </w:rPr>
      </w:pPr>
    </w:p>
    <w:p w:rsidR="00BC193E" w:rsidRPr="00366D4A" w:rsidRDefault="00BC193E" w:rsidP="00BC193E">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6/3</w:t>
      </w:r>
      <w:r w:rsidRPr="00366D4A">
        <w:rPr>
          <w:rFonts w:ascii="Times New Roman" w:hAnsi="Times New Roman" w:cs="Times New Roman"/>
          <w:b/>
          <w:szCs w:val="28"/>
          <w:lang w:val="en-US"/>
        </w:rPr>
        <w:t xml:space="preserve"> </w:t>
      </w:r>
    </w:p>
    <w:p w:rsidR="00BC193E" w:rsidRDefault="00BC193E" w:rsidP="00BC193E">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w:t>
      </w:r>
      <w:r w:rsidR="00427FFC">
        <w:rPr>
          <w:rFonts w:ascii="Times New Roman" w:hAnsi="Times New Roman" w:cs="Times New Roman"/>
          <w:b/>
          <w:sz w:val="24"/>
          <w:szCs w:val="24"/>
          <w:lang w:val="en-US"/>
        </w:rPr>
        <w:t>2</w:t>
      </w:r>
      <w:r>
        <w:rPr>
          <w:rFonts w:ascii="Times New Roman" w:hAnsi="Times New Roman" w:cs="Times New Roman"/>
          <w:b/>
          <w:sz w:val="24"/>
          <w:szCs w:val="24"/>
          <w:lang w:val="en-US"/>
        </w:rPr>
        <w:t xml:space="preserve">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116590" w:rsidRDefault="00116590" w:rsidP="00D869C6">
      <w:pPr>
        <w:spacing w:after="0" w:line="240" w:lineRule="auto"/>
        <w:rPr>
          <w:rFonts w:ascii="Times New Roman" w:hAnsi="Times New Roman" w:cs="Times New Roman"/>
          <w:b/>
          <w:i/>
          <w:sz w:val="24"/>
          <w:szCs w:val="24"/>
        </w:rPr>
      </w:pPr>
      <w:r>
        <w:rPr>
          <w:rFonts w:ascii="Times New Roman" w:hAnsi="Times New Roman" w:cs="Times New Roman"/>
          <w:b/>
          <w:i/>
          <w:sz w:val="24"/>
          <w:szCs w:val="24"/>
        </w:rPr>
        <w:t>Cu privir</w:t>
      </w:r>
      <w:r w:rsidRPr="000470FC">
        <w:rPr>
          <w:rFonts w:ascii="Times New Roman" w:hAnsi="Times New Roman" w:cs="Times New Roman"/>
          <w:b/>
          <w:i/>
          <w:sz w:val="24"/>
          <w:szCs w:val="24"/>
          <w:lang w:val="en-US"/>
        </w:rPr>
        <w:t xml:space="preserve"> la</w:t>
      </w:r>
      <w:r w:rsidRPr="000470FC">
        <w:rPr>
          <w:rFonts w:ascii="Times New Roman" w:hAnsi="Times New Roman" w:cs="Times New Roman"/>
          <w:sz w:val="24"/>
          <w:szCs w:val="24"/>
        </w:rPr>
        <w:t xml:space="preserve"> </w:t>
      </w:r>
      <w:r w:rsidRPr="000470FC">
        <w:rPr>
          <w:rFonts w:ascii="Times New Roman" w:hAnsi="Times New Roman" w:cs="Times New Roman"/>
          <w:b/>
          <w:i/>
          <w:sz w:val="24"/>
          <w:szCs w:val="24"/>
        </w:rPr>
        <w:t xml:space="preserve">aprobarea şi punerea în </w:t>
      </w:r>
    </w:p>
    <w:p w:rsidR="00BC193E" w:rsidRDefault="00116590" w:rsidP="00D869C6">
      <w:pPr>
        <w:spacing w:after="0" w:line="240" w:lineRule="auto"/>
        <w:rPr>
          <w:rFonts w:ascii="Times New Roman" w:hAnsi="Times New Roman" w:cs="Times New Roman"/>
          <w:b/>
          <w:i/>
          <w:sz w:val="24"/>
          <w:szCs w:val="24"/>
          <w:lang w:val="en-US"/>
        </w:rPr>
      </w:pPr>
      <w:r w:rsidRPr="000470FC">
        <w:rPr>
          <w:rFonts w:ascii="Times New Roman" w:hAnsi="Times New Roman" w:cs="Times New Roman"/>
          <w:b/>
          <w:i/>
          <w:sz w:val="24"/>
          <w:szCs w:val="24"/>
        </w:rPr>
        <w:t>aplicare a plăţilor locale pentru anul 202</w:t>
      </w:r>
      <w:r>
        <w:rPr>
          <w:rFonts w:ascii="Times New Roman" w:hAnsi="Times New Roman" w:cs="Times New Roman"/>
          <w:b/>
          <w:i/>
          <w:sz w:val="24"/>
          <w:szCs w:val="24"/>
          <w:lang w:val="en-US"/>
        </w:rPr>
        <w:t>5</w:t>
      </w:r>
      <w:r w:rsidR="00BC193E" w:rsidRPr="00366D4A">
        <w:rPr>
          <w:rFonts w:ascii="Times New Roman" w:hAnsi="Times New Roman" w:cs="Times New Roman"/>
          <w:b/>
          <w:i/>
          <w:sz w:val="24"/>
          <w:szCs w:val="24"/>
        </w:rPr>
        <w:t xml:space="preserve"> </w:t>
      </w:r>
    </w:p>
    <w:p w:rsidR="00BC193E" w:rsidRDefault="00BC193E" w:rsidP="00BC193E">
      <w:pPr>
        <w:spacing w:after="0"/>
        <w:rPr>
          <w:rFonts w:ascii="Times New Roman" w:hAnsi="Times New Roman" w:cs="Times New Roman"/>
          <w:b/>
          <w:i/>
          <w:sz w:val="24"/>
          <w:szCs w:val="24"/>
          <w:lang w:val="en-US"/>
        </w:rPr>
      </w:pPr>
    </w:p>
    <w:p w:rsidR="00D869C6" w:rsidRPr="00D869C6" w:rsidRDefault="00D869C6" w:rsidP="00D869C6">
      <w:pPr>
        <w:spacing w:line="360" w:lineRule="auto"/>
        <w:rPr>
          <w:rFonts w:ascii="Times New Roman" w:hAnsi="Times New Roman" w:cs="Times New Roman"/>
          <w:sz w:val="24"/>
          <w:szCs w:val="24"/>
          <w:lang w:val="it-IT"/>
        </w:rPr>
      </w:pPr>
      <w:r w:rsidRPr="00D869C6">
        <w:rPr>
          <w:rFonts w:ascii="Times New Roman" w:hAnsi="Times New Roman" w:cs="Times New Roman"/>
          <w:color w:val="000000"/>
          <w:sz w:val="24"/>
          <w:szCs w:val="24"/>
          <w:lang w:val="en-US"/>
        </w:rPr>
        <w:t xml:space="preserve">    În conformitate cu art.6 alin</w:t>
      </w:r>
      <w:proofErr w:type="gramStart"/>
      <w:r w:rsidRPr="00D869C6">
        <w:rPr>
          <w:rFonts w:ascii="Times New Roman" w:hAnsi="Times New Roman" w:cs="Times New Roman"/>
          <w:color w:val="000000"/>
          <w:sz w:val="24"/>
          <w:szCs w:val="24"/>
          <w:lang w:val="en-US"/>
        </w:rPr>
        <w:t>.(</w:t>
      </w:r>
      <w:proofErr w:type="gramEnd"/>
      <w:r w:rsidRPr="00D869C6">
        <w:rPr>
          <w:rFonts w:ascii="Times New Roman" w:hAnsi="Times New Roman" w:cs="Times New Roman"/>
          <w:color w:val="000000"/>
          <w:sz w:val="24"/>
          <w:szCs w:val="24"/>
          <w:lang w:val="en-US"/>
        </w:rPr>
        <w:t>3) din Codul fiscal, Legea privind administrația publică locală nr. 436-XVI din 28 decembrie 2006,</w:t>
      </w:r>
      <w:r w:rsidRPr="00D869C6">
        <w:rPr>
          <w:rFonts w:ascii="Times New Roman" w:hAnsi="Times New Roman" w:cs="Times New Roman"/>
          <w:sz w:val="24"/>
          <w:szCs w:val="24"/>
          <w:lang w:val="en-US"/>
        </w:rPr>
        <w:t xml:space="preserve"> </w:t>
      </w:r>
      <w:r w:rsidRPr="00D869C6">
        <w:rPr>
          <w:rFonts w:ascii="Times New Roman" w:hAnsi="Times New Roman" w:cs="Times New Roman"/>
          <w:sz w:val="24"/>
          <w:szCs w:val="24"/>
          <w:lang w:val="it-IT"/>
        </w:rPr>
        <w:t xml:space="preserve">Codul civil nr.1107/2002 </w:t>
      </w:r>
      <w:r w:rsidRPr="00D869C6">
        <w:rPr>
          <w:rFonts w:ascii="Times New Roman" w:hAnsi="Times New Roman" w:cs="Times New Roman"/>
          <w:sz w:val="24"/>
          <w:szCs w:val="24"/>
          <w:lang w:val="ro-MO"/>
        </w:rPr>
        <w:t>art.1294 alin</w:t>
      </w:r>
      <w:proofErr w:type="gramStart"/>
      <w:r w:rsidRPr="00D869C6">
        <w:rPr>
          <w:rFonts w:ascii="Times New Roman" w:hAnsi="Times New Roman" w:cs="Times New Roman"/>
          <w:sz w:val="24"/>
          <w:szCs w:val="24"/>
          <w:lang w:val="ro-MO"/>
        </w:rPr>
        <w:t>.(</w:t>
      </w:r>
      <w:proofErr w:type="gramEnd"/>
      <w:r w:rsidRPr="00D869C6">
        <w:rPr>
          <w:rFonts w:ascii="Times New Roman" w:hAnsi="Times New Roman" w:cs="Times New Roman"/>
          <w:sz w:val="24"/>
          <w:szCs w:val="24"/>
          <w:lang w:val="ro-MO"/>
        </w:rPr>
        <w:t xml:space="preserve">3) lit. d), </w:t>
      </w:r>
      <w:r w:rsidRPr="00D869C6">
        <w:rPr>
          <w:rFonts w:ascii="Times New Roman" w:hAnsi="Times New Roman" w:cs="Times New Roman"/>
          <w:sz w:val="24"/>
          <w:szCs w:val="24"/>
          <w:lang w:val="it-IT"/>
        </w:rPr>
        <w:t>art.1308 (3),</w:t>
      </w:r>
      <w:r w:rsidRPr="00D869C6">
        <w:rPr>
          <w:rFonts w:ascii="Times New Roman" w:hAnsi="Times New Roman" w:cs="Times New Roman"/>
          <w:sz w:val="24"/>
          <w:szCs w:val="24"/>
          <w:lang w:val="ro-MO"/>
        </w:rPr>
        <w:t xml:space="preserve">  HG nr.232 din 6.10.2021 pentru modificarea Hotărîrii Guvernului nr.966/2020 cu privire la serviciile prestate de către Agenţia Servicii Publice</w:t>
      </w:r>
      <w:r w:rsidRPr="00D869C6">
        <w:rPr>
          <w:rFonts w:ascii="Times New Roman" w:hAnsi="Times New Roman" w:cs="Times New Roman"/>
          <w:color w:val="000000"/>
          <w:sz w:val="24"/>
          <w:szCs w:val="24"/>
          <w:lang w:val="en-US"/>
        </w:rPr>
        <w:t xml:space="preserve">, </w:t>
      </w:r>
      <w:r w:rsidRPr="00D869C6">
        <w:rPr>
          <w:rStyle w:val="a8"/>
          <w:rFonts w:ascii="Times New Roman" w:hAnsi="Times New Roman" w:cs="Times New Roman"/>
          <w:b w:val="0"/>
          <w:color w:val="333333"/>
          <w:sz w:val="24"/>
          <w:szCs w:val="24"/>
          <w:shd w:val="clear" w:color="auto" w:fill="FFFFFF"/>
          <w:lang w:val="en-US"/>
        </w:rPr>
        <w:t>articolul 27 a</w:t>
      </w:r>
      <w:r w:rsidRPr="00D869C6">
        <w:rPr>
          <w:rFonts w:ascii="Times New Roman" w:hAnsi="Times New Roman" w:cs="Times New Roman"/>
          <w:bCs/>
          <w:color w:val="333333"/>
          <w:sz w:val="24"/>
          <w:szCs w:val="24"/>
          <w:lang w:val="en-US"/>
        </w:rPr>
        <w:t xml:space="preserve"> Legii privind autorizarea executării lucrărilor de construcţie nr.163 din 09.07.2010</w:t>
      </w:r>
      <w:r w:rsidRPr="00D869C6">
        <w:rPr>
          <w:rFonts w:ascii="Times New Roman" w:hAnsi="Times New Roman" w:cs="Times New Roman"/>
          <w:sz w:val="24"/>
          <w:szCs w:val="24"/>
          <w:lang w:val="it-IT"/>
        </w:rPr>
        <w:t xml:space="preserve">, HG nr.1074 din 30.12.2013, HG 663 din 18.06.1998 cu privire la abrogarea unor hotărîri ale Guvernului Republicii Moldova, </w:t>
      </w:r>
      <w:r>
        <w:rPr>
          <w:rFonts w:ascii="Times New Roman" w:hAnsi="Times New Roman" w:cs="Times New Roman"/>
          <w:color w:val="000000"/>
          <w:sz w:val="24"/>
          <w:szCs w:val="24"/>
          <w:lang w:val="en-US"/>
        </w:rPr>
        <w:t>consiliul comunal Mihălăşeni</w:t>
      </w:r>
      <w:r>
        <w:rPr>
          <w:rFonts w:ascii="Times New Roman" w:hAnsi="Times New Roman" w:cs="Times New Roman"/>
          <w:sz w:val="24"/>
          <w:szCs w:val="24"/>
          <w:lang w:val="it-IT"/>
        </w:rPr>
        <w:t xml:space="preserve">                        </w:t>
      </w:r>
      <w:r w:rsidRPr="00D869C6">
        <w:rPr>
          <w:rFonts w:ascii="Times New Roman" w:hAnsi="Times New Roman" w:cs="Times New Roman"/>
          <w:b/>
          <w:sz w:val="24"/>
          <w:szCs w:val="24"/>
          <w:lang w:val="ro-MO"/>
        </w:rPr>
        <w:t>DECIDE:</w:t>
      </w:r>
    </w:p>
    <w:p w:rsidR="00D869C6" w:rsidRPr="00D869C6" w:rsidRDefault="00D869C6" w:rsidP="00D869C6">
      <w:pPr>
        <w:numPr>
          <w:ilvl w:val="0"/>
          <w:numId w:val="23"/>
        </w:numPr>
        <w:spacing w:after="0" w:line="360" w:lineRule="auto"/>
        <w:jc w:val="both"/>
        <w:rPr>
          <w:rFonts w:ascii="Times New Roman" w:hAnsi="Times New Roman" w:cs="Times New Roman"/>
          <w:color w:val="000000"/>
          <w:sz w:val="24"/>
          <w:szCs w:val="24"/>
          <w:lang w:val="en-US"/>
        </w:rPr>
      </w:pPr>
      <w:r w:rsidRPr="00D869C6">
        <w:rPr>
          <w:rFonts w:ascii="Times New Roman" w:hAnsi="Times New Roman" w:cs="Times New Roman"/>
          <w:color w:val="000000"/>
          <w:sz w:val="24"/>
          <w:szCs w:val="24"/>
          <w:lang w:val="en-US"/>
        </w:rPr>
        <w:t xml:space="preserve">Se aprobă şi se pun în aplicare cotele plăţilor locale </w:t>
      </w:r>
      <w:r w:rsidRPr="00D869C6">
        <w:rPr>
          <w:rFonts w:ascii="Times New Roman" w:hAnsi="Times New Roman" w:cs="Times New Roman"/>
          <w:sz w:val="24"/>
          <w:szCs w:val="24"/>
          <w:lang w:val="en-US"/>
        </w:rPr>
        <w:t>pe teritoriul comunei Mihălăşeni</w:t>
      </w:r>
      <w:r w:rsidRPr="00D869C6">
        <w:rPr>
          <w:rFonts w:ascii="Times New Roman" w:hAnsi="Times New Roman" w:cs="Times New Roman"/>
          <w:color w:val="000000"/>
          <w:sz w:val="24"/>
          <w:szCs w:val="24"/>
          <w:lang w:val="en-US"/>
        </w:rPr>
        <w:t>, conform anexei nr.1;</w:t>
      </w:r>
    </w:p>
    <w:p w:rsidR="00D869C6" w:rsidRPr="00D869C6" w:rsidRDefault="00D869C6" w:rsidP="00D869C6">
      <w:pPr>
        <w:numPr>
          <w:ilvl w:val="0"/>
          <w:numId w:val="23"/>
        </w:numPr>
        <w:spacing w:after="0" w:line="360" w:lineRule="auto"/>
        <w:jc w:val="both"/>
        <w:rPr>
          <w:rFonts w:ascii="Times New Roman" w:hAnsi="Times New Roman" w:cs="Times New Roman"/>
          <w:color w:val="000000"/>
          <w:sz w:val="24"/>
          <w:szCs w:val="24"/>
          <w:lang w:val="en-US"/>
        </w:rPr>
      </w:pPr>
      <w:r w:rsidRPr="00D869C6">
        <w:rPr>
          <w:rFonts w:ascii="Times New Roman" w:hAnsi="Times New Roman" w:cs="Times New Roman"/>
          <w:sz w:val="24"/>
          <w:szCs w:val="24"/>
          <w:lang w:val="en-US"/>
        </w:rPr>
        <w:t xml:space="preserve">Prezenta decizie </w:t>
      </w:r>
      <w:proofErr w:type="gramStart"/>
      <w:r w:rsidRPr="00D869C6">
        <w:rPr>
          <w:rFonts w:ascii="Times New Roman" w:hAnsi="Times New Roman" w:cs="Times New Roman"/>
          <w:sz w:val="24"/>
          <w:szCs w:val="24"/>
          <w:lang w:val="en-US"/>
        </w:rPr>
        <w:t>urmează  a</w:t>
      </w:r>
      <w:proofErr w:type="gramEnd"/>
      <w:r w:rsidRPr="00D869C6">
        <w:rPr>
          <w:rFonts w:ascii="Times New Roman" w:hAnsi="Times New Roman" w:cs="Times New Roman"/>
          <w:sz w:val="24"/>
          <w:szCs w:val="24"/>
          <w:lang w:val="en-US"/>
        </w:rPr>
        <w:t xml:space="preserve"> fi adusă la cunoştinţă, după caz,  persoanelor interesate din teritoriul comunei Mihălăşeni şi aplicată corect în termeni legali.</w:t>
      </w:r>
    </w:p>
    <w:p w:rsidR="00D869C6" w:rsidRPr="00D869C6" w:rsidRDefault="00D869C6" w:rsidP="00D869C6">
      <w:pPr>
        <w:numPr>
          <w:ilvl w:val="0"/>
          <w:numId w:val="23"/>
        </w:numPr>
        <w:spacing w:after="0" w:line="360" w:lineRule="auto"/>
        <w:jc w:val="both"/>
        <w:rPr>
          <w:rFonts w:ascii="Times New Roman" w:hAnsi="Times New Roman" w:cs="Times New Roman"/>
          <w:color w:val="000000"/>
          <w:sz w:val="24"/>
          <w:szCs w:val="24"/>
          <w:lang w:val="en-US"/>
        </w:rPr>
      </w:pPr>
      <w:r w:rsidRPr="00D869C6">
        <w:rPr>
          <w:rFonts w:ascii="Times New Roman" w:hAnsi="Times New Roman" w:cs="Times New Roman"/>
          <w:color w:val="000000"/>
          <w:sz w:val="24"/>
          <w:szCs w:val="24"/>
          <w:lang w:val="en-US"/>
        </w:rPr>
        <w:t xml:space="preserve">Primarul comunei </w:t>
      </w:r>
      <w:proofErr w:type="gramStart"/>
      <w:r w:rsidRPr="00D869C6">
        <w:rPr>
          <w:rFonts w:ascii="Times New Roman" w:hAnsi="Times New Roman" w:cs="Times New Roman"/>
          <w:color w:val="000000"/>
          <w:sz w:val="24"/>
          <w:szCs w:val="24"/>
          <w:lang w:val="en-US"/>
        </w:rPr>
        <w:t>va</w:t>
      </w:r>
      <w:proofErr w:type="gramEnd"/>
      <w:r w:rsidRPr="00D869C6">
        <w:rPr>
          <w:rFonts w:ascii="Times New Roman" w:hAnsi="Times New Roman" w:cs="Times New Roman"/>
          <w:color w:val="000000"/>
          <w:sz w:val="24"/>
          <w:szCs w:val="24"/>
          <w:lang w:val="en-US"/>
        </w:rPr>
        <w:t xml:space="preserve"> asigura controlul executării prevederilor prezentei decizii de către specialiştii primăriei şi persoanele care vor folosi serviciile vizate în prezenta decizie</w:t>
      </w:r>
      <w:r w:rsidRPr="00D869C6">
        <w:rPr>
          <w:rFonts w:ascii="Times New Roman" w:hAnsi="Times New Roman" w:cs="Times New Roman"/>
          <w:sz w:val="24"/>
          <w:szCs w:val="24"/>
          <w:lang w:val="en-US"/>
        </w:rPr>
        <w:t>.</w:t>
      </w:r>
    </w:p>
    <w:p w:rsidR="00BC193E" w:rsidRPr="00C27600" w:rsidRDefault="00BC193E" w:rsidP="00BC193E">
      <w:pPr>
        <w:spacing w:after="0"/>
        <w:rPr>
          <w:rFonts w:ascii="Times New Roman" w:hAnsi="Times New Roman" w:cs="Times New Roman"/>
          <w:sz w:val="24"/>
          <w:szCs w:val="24"/>
          <w:lang w:val="en-US"/>
        </w:rPr>
      </w:pPr>
    </w:p>
    <w:p w:rsidR="00BC193E" w:rsidRDefault="00BC193E" w:rsidP="00BC193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BC193E" w:rsidRDefault="00BC193E" w:rsidP="00BC193E">
      <w:pPr>
        <w:pStyle w:val="a3"/>
        <w:ind w:left="284"/>
        <w:rPr>
          <w:i/>
          <w:sz w:val="24"/>
          <w:szCs w:val="24"/>
          <w:lang w:val="en-US"/>
        </w:rPr>
      </w:pPr>
      <w:r>
        <w:rPr>
          <w:i/>
          <w:sz w:val="24"/>
          <w:szCs w:val="24"/>
          <w:lang w:val="en-US"/>
        </w:rPr>
        <w:t xml:space="preserve">Consilieri prezenţi: </w:t>
      </w:r>
    </w:p>
    <w:p w:rsidR="00BC193E" w:rsidRPr="00D869C6" w:rsidRDefault="00BC193E" w:rsidP="00D869C6">
      <w:pPr>
        <w:pStyle w:val="a3"/>
        <w:ind w:left="284"/>
        <w:rPr>
          <w:i/>
          <w:sz w:val="24"/>
          <w:szCs w:val="24"/>
          <w:lang w:val="en-US"/>
        </w:rPr>
      </w:pPr>
      <w:r>
        <w:rPr>
          <w:i/>
          <w:sz w:val="24"/>
          <w:szCs w:val="24"/>
          <w:lang w:val="en-US"/>
        </w:rPr>
        <w:t>Au votat:               Pro:</w:t>
      </w:r>
      <w:r w:rsidR="00D869C6">
        <w:rPr>
          <w:i/>
          <w:sz w:val="24"/>
          <w:szCs w:val="24"/>
          <w:lang w:val="en-US"/>
        </w:rPr>
        <w:t xml:space="preserve">   Contra: 0   S-au abţinut</w:t>
      </w:r>
      <w:proofErr w:type="gramStart"/>
      <w:r w:rsidR="00D869C6">
        <w:rPr>
          <w:i/>
          <w:sz w:val="24"/>
          <w:szCs w:val="24"/>
          <w:lang w:val="en-US"/>
        </w:rPr>
        <w:t>:0</w:t>
      </w:r>
      <w:proofErr w:type="gramEnd"/>
      <w:r w:rsidR="00D869C6">
        <w:rPr>
          <w:i/>
          <w:sz w:val="24"/>
          <w:szCs w:val="24"/>
          <w:lang w:val="en-US"/>
        </w:rPr>
        <w:t xml:space="preserve"> </w:t>
      </w:r>
    </w:p>
    <w:p w:rsidR="00BC193E" w:rsidRPr="002C5EA3" w:rsidRDefault="00BC193E" w:rsidP="00BC193E">
      <w:pPr>
        <w:pStyle w:val="a3"/>
        <w:ind w:left="284"/>
        <w:rPr>
          <w:i/>
          <w:sz w:val="24"/>
          <w:szCs w:val="24"/>
          <w:lang w:val="en-US"/>
        </w:rPr>
      </w:pPr>
    </w:p>
    <w:p w:rsidR="00BC193E" w:rsidRPr="00F7143D" w:rsidRDefault="00BC193E" w:rsidP="00BC193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BC193E" w:rsidRPr="00F7143D" w:rsidRDefault="00BC193E" w:rsidP="00BC193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BC193E" w:rsidRPr="00F7143D" w:rsidRDefault="00BC193E" w:rsidP="00BC193E">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BC193E" w:rsidRDefault="00BC193E" w:rsidP="00BC193E">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BC193E" w:rsidRDefault="00BC193E" w:rsidP="00BC193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BC193E" w:rsidRDefault="00D869C6" w:rsidP="00D869C6">
      <w:pPr>
        <w:tabs>
          <w:tab w:val="left" w:pos="2370"/>
        </w:tabs>
        <w:rPr>
          <w:rFonts w:ascii="Times New Roman" w:hAnsi="Times New Roman" w:cs="Times New Roman"/>
          <w:b/>
          <w:sz w:val="24"/>
          <w:szCs w:val="24"/>
          <w:lang w:val="en-US"/>
        </w:rPr>
      </w:pPr>
      <w:r>
        <w:rPr>
          <w:rFonts w:ascii="Times New Roman" w:hAnsi="Times New Roman" w:cs="Times New Roman"/>
          <w:b/>
          <w:sz w:val="24"/>
          <w:szCs w:val="24"/>
          <w:lang w:val="en-US"/>
        </w:rPr>
        <w:tab/>
      </w:r>
    </w:p>
    <w:p w:rsidR="00A37955" w:rsidRDefault="00D869C6" w:rsidP="00D869C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                                               </w:t>
      </w:r>
    </w:p>
    <w:p w:rsidR="00A07756" w:rsidRDefault="00D869C6" w:rsidP="00D869C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D869C6" w:rsidRPr="00D869C6" w:rsidRDefault="00A07756" w:rsidP="00D869C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D869C6">
        <w:rPr>
          <w:rFonts w:ascii="Times New Roman" w:hAnsi="Times New Roman" w:cs="Times New Roman"/>
          <w:i/>
          <w:sz w:val="24"/>
          <w:szCs w:val="24"/>
          <w:lang w:val="en-US"/>
        </w:rPr>
        <w:t xml:space="preserve">      </w:t>
      </w:r>
      <w:r w:rsidR="00D869C6" w:rsidRPr="00D869C6">
        <w:rPr>
          <w:rFonts w:ascii="Times New Roman" w:hAnsi="Times New Roman" w:cs="Times New Roman"/>
          <w:i/>
          <w:sz w:val="24"/>
          <w:szCs w:val="24"/>
          <w:lang w:val="en-US"/>
        </w:rPr>
        <w:t>Anexa nr.1</w:t>
      </w:r>
      <w:r w:rsidR="00D869C6" w:rsidRPr="00D869C6">
        <w:rPr>
          <w:rFonts w:ascii="Times New Roman" w:hAnsi="Times New Roman" w:cs="Times New Roman"/>
          <w:i/>
          <w:sz w:val="24"/>
          <w:szCs w:val="24"/>
          <w:lang w:val="en-US"/>
        </w:rPr>
        <w:br/>
      </w:r>
      <w:r w:rsidR="00D869C6">
        <w:rPr>
          <w:rFonts w:ascii="Times New Roman" w:hAnsi="Times New Roman" w:cs="Times New Roman"/>
          <w:i/>
          <w:sz w:val="24"/>
          <w:szCs w:val="24"/>
          <w:lang w:val="en-US"/>
        </w:rPr>
        <w:t xml:space="preserve">                                                                                     </w:t>
      </w:r>
      <w:r w:rsidR="00D869C6" w:rsidRPr="00D869C6">
        <w:rPr>
          <w:rFonts w:ascii="Times New Roman" w:hAnsi="Times New Roman" w:cs="Times New Roman"/>
          <w:i/>
          <w:sz w:val="24"/>
          <w:szCs w:val="24"/>
          <w:lang w:val="en-US"/>
        </w:rPr>
        <w:t xml:space="preserve">  la decizia Consiliului</w:t>
      </w:r>
      <w:r w:rsidR="00D869C6">
        <w:rPr>
          <w:rFonts w:ascii="Times New Roman" w:hAnsi="Times New Roman" w:cs="Times New Roman"/>
          <w:i/>
          <w:sz w:val="24"/>
          <w:szCs w:val="24"/>
          <w:lang w:val="en-US"/>
        </w:rPr>
        <w:t xml:space="preserve"> </w:t>
      </w:r>
      <w:r w:rsidR="00D869C6" w:rsidRPr="00D869C6">
        <w:rPr>
          <w:rFonts w:ascii="Times New Roman" w:hAnsi="Times New Roman" w:cs="Times New Roman"/>
          <w:i/>
          <w:sz w:val="24"/>
          <w:szCs w:val="24"/>
          <w:lang w:val="en-US"/>
        </w:rPr>
        <w:t>comunal Mihălăşeni</w:t>
      </w:r>
    </w:p>
    <w:p w:rsidR="00D869C6" w:rsidRPr="00D869C6" w:rsidRDefault="00D869C6" w:rsidP="00D869C6">
      <w:pPr>
        <w:spacing w:after="0"/>
        <w:jc w:val="center"/>
        <w:rPr>
          <w:rFonts w:ascii="Times New Roman" w:hAnsi="Times New Roman" w:cs="Times New Roman"/>
          <w:i/>
          <w:color w:val="FFFFFF"/>
          <w:sz w:val="24"/>
          <w:szCs w:val="24"/>
          <w:u w:val="single"/>
        </w:rPr>
      </w:pPr>
      <w:r>
        <w:rPr>
          <w:rFonts w:ascii="Times New Roman" w:hAnsi="Times New Roman" w:cs="Times New Roman"/>
          <w:i/>
          <w:sz w:val="24"/>
          <w:szCs w:val="24"/>
          <w:lang w:val="en-US"/>
        </w:rPr>
        <w:t xml:space="preserve">                                                                                                             </w:t>
      </w:r>
      <w:proofErr w:type="gramStart"/>
      <w:r w:rsidRPr="00D869C6">
        <w:rPr>
          <w:rFonts w:ascii="Times New Roman" w:hAnsi="Times New Roman" w:cs="Times New Roman"/>
          <w:i/>
          <w:sz w:val="24"/>
          <w:szCs w:val="24"/>
          <w:lang w:val="en-US"/>
        </w:rPr>
        <w:t>nr</w:t>
      </w:r>
      <w:proofErr w:type="gramEnd"/>
      <w:r w:rsidRPr="00D869C6">
        <w:rPr>
          <w:rFonts w:ascii="Times New Roman" w:hAnsi="Times New Roman" w:cs="Times New Roman"/>
          <w:i/>
          <w:sz w:val="24"/>
          <w:szCs w:val="24"/>
          <w:lang w:val="en-US"/>
        </w:rPr>
        <w:t xml:space="preserve">.  </w:t>
      </w:r>
      <w:r w:rsidRPr="00D869C6">
        <w:rPr>
          <w:rFonts w:ascii="Times New Roman" w:hAnsi="Times New Roman" w:cs="Times New Roman"/>
          <w:i/>
          <w:sz w:val="24"/>
          <w:szCs w:val="24"/>
          <w:u w:val="single"/>
        </w:rPr>
        <w:t>7</w:t>
      </w:r>
      <w:r w:rsidRPr="00D869C6">
        <w:rPr>
          <w:rFonts w:ascii="Times New Roman" w:hAnsi="Times New Roman" w:cs="Times New Roman"/>
          <w:i/>
          <w:sz w:val="24"/>
          <w:szCs w:val="24"/>
          <w:u w:val="single"/>
          <w:lang w:val="en-US"/>
        </w:rPr>
        <w:t xml:space="preserve">/III   </w:t>
      </w:r>
      <w:r w:rsidRPr="00D869C6">
        <w:rPr>
          <w:rFonts w:ascii="Times New Roman" w:hAnsi="Times New Roman" w:cs="Times New Roman"/>
          <w:i/>
          <w:sz w:val="24"/>
          <w:szCs w:val="24"/>
          <w:lang w:val="en-US"/>
        </w:rPr>
        <w:t xml:space="preserve">din  </w:t>
      </w:r>
      <w:r w:rsidR="00A07756">
        <w:rPr>
          <w:rFonts w:ascii="Times New Roman" w:hAnsi="Times New Roman" w:cs="Times New Roman"/>
          <w:i/>
          <w:sz w:val="24"/>
          <w:szCs w:val="24"/>
          <w:u w:val="single"/>
        </w:rPr>
        <w:t>12</w:t>
      </w:r>
      <w:r w:rsidRPr="00D869C6">
        <w:rPr>
          <w:rFonts w:ascii="Times New Roman" w:hAnsi="Times New Roman" w:cs="Times New Roman"/>
          <w:i/>
          <w:sz w:val="24"/>
          <w:szCs w:val="24"/>
          <w:u w:val="single"/>
          <w:lang w:val="en-US"/>
        </w:rPr>
        <w:t>.12.202</w:t>
      </w:r>
      <w:r w:rsidR="00A07756">
        <w:rPr>
          <w:rFonts w:ascii="Times New Roman" w:hAnsi="Times New Roman" w:cs="Times New Roman"/>
          <w:i/>
          <w:sz w:val="24"/>
          <w:szCs w:val="24"/>
          <w:u w:val="single"/>
        </w:rPr>
        <w:t>4</w:t>
      </w:r>
    </w:p>
    <w:tbl>
      <w:tblPr>
        <w:tblStyle w:val="a6"/>
        <w:tblW w:w="10212" w:type="dxa"/>
        <w:tblInd w:w="-459" w:type="dxa"/>
        <w:tblLayout w:type="fixed"/>
        <w:tblLook w:val="04A0" w:firstRow="1" w:lastRow="0" w:firstColumn="1" w:lastColumn="0" w:noHBand="0" w:noVBand="1"/>
      </w:tblPr>
      <w:tblGrid>
        <w:gridCol w:w="567"/>
        <w:gridCol w:w="2984"/>
        <w:gridCol w:w="3259"/>
        <w:gridCol w:w="992"/>
        <w:gridCol w:w="850"/>
        <w:gridCol w:w="1560"/>
      </w:tblGrid>
      <w:tr w:rsidR="00D869C6" w:rsidRPr="00D869C6" w:rsidTr="001146A2">
        <w:tc>
          <w:tcPr>
            <w:tcW w:w="567" w:type="dxa"/>
            <w:vMerge w:val="restart"/>
          </w:tcPr>
          <w:p w:rsidR="00D869C6" w:rsidRPr="00D869C6" w:rsidRDefault="00D869C6" w:rsidP="001146A2">
            <w:pPr>
              <w:rPr>
                <w:rFonts w:ascii="Times New Roman" w:hAnsi="Times New Roman" w:cs="Times New Roman"/>
                <w:b/>
                <w:sz w:val="24"/>
                <w:szCs w:val="24"/>
                <w:lang w:val="it-IT"/>
              </w:rPr>
            </w:pPr>
            <w:r w:rsidRPr="00D869C6">
              <w:rPr>
                <w:rFonts w:ascii="Times New Roman" w:hAnsi="Times New Roman" w:cs="Times New Roman"/>
                <w:b/>
                <w:sz w:val="24"/>
                <w:szCs w:val="24"/>
                <w:lang w:val="it-IT"/>
              </w:rPr>
              <w:t>Nr</w:t>
            </w:r>
          </w:p>
          <w:p w:rsidR="00D869C6" w:rsidRPr="00D869C6" w:rsidRDefault="00D869C6" w:rsidP="001146A2">
            <w:pPr>
              <w:ind w:right="-114"/>
              <w:rPr>
                <w:rFonts w:ascii="Times New Roman" w:hAnsi="Times New Roman" w:cs="Times New Roman"/>
                <w:b/>
                <w:sz w:val="24"/>
                <w:szCs w:val="24"/>
                <w:lang w:val="it-IT"/>
              </w:rPr>
            </w:pPr>
            <w:r w:rsidRPr="00D869C6">
              <w:rPr>
                <w:rFonts w:ascii="Times New Roman" w:hAnsi="Times New Roman" w:cs="Times New Roman"/>
                <w:b/>
                <w:sz w:val="24"/>
                <w:szCs w:val="24"/>
                <w:lang w:val="it-IT"/>
              </w:rPr>
              <w:t>d/o</w:t>
            </w:r>
          </w:p>
        </w:tc>
        <w:tc>
          <w:tcPr>
            <w:tcW w:w="2984" w:type="dxa"/>
            <w:vMerge w:val="restart"/>
          </w:tcPr>
          <w:p w:rsidR="00D869C6" w:rsidRPr="00D869C6" w:rsidRDefault="00D869C6" w:rsidP="001146A2">
            <w:pPr>
              <w:rPr>
                <w:rFonts w:ascii="Times New Roman" w:hAnsi="Times New Roman" w:cs="Times New Roman"/>
                <w:b/>
                <w:sz w:val="24"/>
                <w:szCs w:val="24"/>
                <w:lang w:val="it-IT"/>
              </w:rPr>
            </w:pPr>
            <w:r w:rsidRPr="00D869C6">
              <w:rPr>
                <w:rFonts w:ascii="Times New Roman" w:hAnsi="Times New Roman" w:cs="Times New Roman"/>
                <w:b/>
                <w:sz w:val="24"/>
                <w:szCs w:val="24"/>
                <w:lang w:val="it-IT"/>
              </w:rPr>
              <w:t>Denumirea taxei</w:t>
            </w:r>
          </w:p>
        </w:tc>
        <w:tc>
          <w:tcPr>
            <w:tcW w:w="3259" w:type="dxa"/>
            <w:vMerge w:val="restart"/>
          </w:tcPr>
          <w:p w:rsidR="00D869C6" w:rsidRPr="00D869C6" w:rsidRDefault="00D869C6" w:rsidP="001146A2">
            <w:pPr>
              <w:rPr>
                <w:rFonts w:ascii="Times New Roman" w:hAnsi="Times New Roman" w:cs="Times New Roman"/>
                <w:b/>
                <w:sz w:val="24"/>
                <w:szCs w:val="24"/>
                <w:lang w:val="it-IT"/>
              </w:rPr>
            </w:pPr>
            <w:r w:rsidRPr="00D869C6">
              <w:rPr>
                <w:rFonts w:ascii="Times New Roman" w:hAnsi="Times New Roman" w:cs="Times New Roman"/>
                <w:b/>
                <w:sz w:val="24"/>
                <w:szCs w:val="24"/>
                <w:lang w:val="it-IT"/>
              </w:rPr>
              <w:t xml:space="preserve">Condiţiile </w:t>
            </w:r>
          </w:p>
        </w:tc>
        <w:tc>
          <w:tcPr>
            <w:tcW w:w="1842" w:type="dxa"/>
            <w:gridSpan w:val="2"/>
          </w:tcPr>
          <w:p w:rsidR="00D869C6" w:rsidRPr="00D869C6" w:rsidRDefault="00D869C6" w:rsidP="001146A2">
            <w:pPr>
              <w:rPr>
                <w:rFonts w:ascii="Times New Roman" w:hAnsi="Times New Roman" w:cs="Times New Roman"/>
                <w:b/>
                <w:sz w:val="24"/>
                <w:szCs w:val="24"/>
                <w:lang w:val="it-IT"/>
              </w:rPr>
            </w:pPr>
            <w:r w:rsidRPr="00D869C6">
              <w:rPr>
                <w:rFonts w:ascii="Times New Roman" w:hAnsi="Times New Roman" w:cs="Times New Roman"/>
                <w:b/>
                <w:sz w:val="24"/>
                <w:szCs w:val="24"/>
                <w:lang w:val="it-IT"/>
              </w:rPr>
              <w:t>Mărimea taxei, lei</w:t>
            </w:r>
          </w:p>
        </w:tc>
        <w:tc>
          <w:tcPr>
            <w:tcW w:w="1560" w:type="dxa"/>
            <w:vMerge w:val="restart"/>
          </w:tcPr>
          <w:p w:rsidR="00D869C6" w:rsidRPr="00D869C6" w:rsidRDefault="00D869C6" w:rsidP="001146A2">
            <w:pPr>
              <w:rPr>
                <w:rFonts w:ascii="Times New Roman" w:hAnsi="Times New Roman" w:cs="Times New Roman"/>
                <w:b/>
                <w:sz w:val="24"/>
                <w:szCs w:val="24"/>
                <w:lang w:val="it-IT"/>
              </w:rPr>
            </w:pPr>
            <w:r w:rsidRPr="00D869C6">
              <w:rPr>
                <w:rFonts w:ascii="Times New Roman" w:hAnsi="Times New Roman" w:cs="Times New Roman"/>
                <w:b/>
                <w:sz w:val="24"/>
                <w:szCs w:val="24"/>
                <w:lang w:val="it-IT"/>
              </w:rPr>
              <w:t>Notă</w:t>
            </w:r>
          </w:p>
        </w:tc>
      </w:tr>
      <w:tr w:rsidR="00D869C6" w:rsidRPr="00D869C6" w:rsidTr="001146A2">
        <w:tc>
          <w:tcPr>
            <w:tcW w:w="567" w:type="dxa"/>
            <w:vMerge/>
          </w:tcPr>
          <w:p w:rsidR="00D869C6" w:rsidRPr="00D869C6" w:rsidRDefault="00D869C6" w:rsidP="001146A2">
            <w:pPr>
              <w:rPr>
                <w:rFonts w:ascii="Times New Roman" w:hAnsi="Times New Roman" w:cs="Times New Roman"/>
                <w:sz w:val="24"/>
                <w:szCs w:val="24"/>
                <w:lang w:val="it-IT"/>
              </w:rPr>
            </w:pPr>
          </w:p>
        </w:tc>
        <w:tc>
          <w:tcPr>
            <w:tcW w:w="2984" w:type="dxa"/>
            <w:vMerge/>
          </w:tcPr>
          <w:p w:rsidR="00D869C6" w:rsidRPr="00D869C6" w:rsidRDefault="00D869C6" w:rsidP="001146A2">
            <w:pPr>
              <w:rPr>
                <w:rFonts w:ascii="Times New Roman" w:hAnsi="Times New Roman" w:cs="Times New Roman"/>
                <w:sz w:val="24"/>
                <w:szCs w:val="24"/>
                <w:lang w:val="it-IT"/>
              </w:rPr>
            </w:pPr>
          </w:p>
        </w:tc>
        <w:tc>
          <w:tcPr>
            <w:tcW w:w="3259" w:type="dxa"/>
            <w:vMerge/>
          </w:tcPr>
          <w:p w:rsidR="00D869C6" w:rsidRPr="00D869C6" w:rsidRDefault="00D869C6" w:rsidP="001146A2">
            <w:pPr>
              <w:rPr>
                <w:rFonts w:ascii="Times New Roman" w:hAnsi="Times New Roman" w:cs="Times New Roman"/>
                <w:sz w:val="24"/>
                <w:szCs w:val="24"/>
                <w:lang w:val="it-IT"/>
              </w:rPr>
            </w:pPr>
          </w:p>
        </w:tc>
        <w:tc>
          <w:tcPr>
            <w:tcW w:w="992"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locale</w:t>
            </w:r>
          </w:p>
        </w:tc>
        <w:tc>
          <w:tcPr>
            <w:tcW w:w="850"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de stat</w:t>
            </w:r>
          </w:p>
        </w:tc>
        <w:tc>
          <w:tcPr>
            <w:tcW w:w="1560" w:type="dxa"/>
            <w:vMerge/>
          </w:tcPr>
          <w:p w:rsidR="00D869C6" w:rsidRPr="00D869C6" w:rsidRDefault="00D869C6" w:rsidP="001146A2">
            <w:pPr>
              <w:rPr>
                <w:rFonts w:ascii="Times New Roman" w:hAnsi="Times New Roman" w:cs="Times New Roman"/>
                <w:sz w:val="24"/>
                <w:szCs w:val="24"/>
                <w:lang w:val="it-IT"/>
              </w:rPr>
            </w:pP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1</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Înregistrarea căsătoriei:</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regim curent</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        în sediul primăriei</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        în sală festiv, la ceremonii</w:t>
            </w:r>
          </w:p>
        </w:tc>
        <w:tc>
          <w:tcPr>
            <w:tcW w:w="3259"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25 zile lucrătoare</w:t>
            </w:r>
          </w:p>
        </w:tc>
        <w:tc>
          <w:tcPr>
            <w:tcW w:w="992"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Gratuit</w:t>
            </w: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300</w:t>
            </w:r>
          </w:p>
        </w:tc>
        <w:tc>
          <w:tcPr>
            <w:tcW w:w="850" w:type="dxa"/>
          </w:tcPr>
          <w:p w:rsidR="00D869C6" w:rsidRPr="00D869C6" w:rsidRDefault="00D869C6" w:rsidP="001146A2">
            <w:pPr>
              <w:spacing w:after="200" w:line="276" w:lineRule="auto"/>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50</w:t>
            </w: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50</w:t>
            </w:r>
          </w:p>
        </w:tc>
        <w:tc>
          <w:tcPr>
            <w:tcW w:w="1560" w:type="dxa"/>
            <w:vMerge w:val="restart"/>
          </w:tcPr>
          <w:p w:rsidR="00D869C6" w:rsidRPr="00BF2C2E" w:rsidRDefault="00D869C6" w:rsidP="001146A2">
            <w:pPr>
              <w:rPr>
                <w:rFonts w:ascii="Times New Roman" w:hAnsi="Times New Roman" w:cs="Times New Roman"/>
                <w:sz w:val="20"/>
                <w:szCs w:val="20"/>
                <w:lang w:val="it-IT"/>
              </w:rPr>
            </w:pPr>
            <w:r w:rsidRPr="00BF2C2E">
              <w:rPr>
                <w:rFonts w:ascii="Times New Roman" w:hAnsi="Times New Roman" w:cs="Times New Roman"/>
                <w:sz w:val="20"/>
                <w:szCs w:val="20"/>
                <w:lang w:val="it-IT"/>
              </w:rPr>
              <w:t>Legea RM nr.213 din 31.07.2023</w:t>
            </w:r>
          </w:p>
          <w:p w:rsidR="00D869C6" w:rsidRPr="00BF2C2E" w:rsidRDefault="007871D2" w:rsidP="007871D2">
            <w:pPr>
              <w:shd w:val="clear" w:color="auto" w:fill="FFFFFF"/>
              <w:spacing w:before="165" w:after="165"/>
              <w:outlineLvl w:val="3"/>
              <w:rPr>
                <w:rFonts w:ascii="Times New Roman" w:eastAsia="Times New Roman" w:hAnsi="Times New Roman" w:cs="Times New Roman"/>
                <w:color w:val="333333"/>
                <w:sz w:val="20"/>
                <w:szCs w:val="20"/>
                <w:lang w:eastAsia="ro-RO"/>
              </w:rPr>
            </w:pPr>
            <w:r w:rsidRPr="00BF2C2E">
              <w:rPr>
                <w:rFonts w:ascii="Times New Roman" w:eastAsia="Times New Roman" w:hAnsi="Times New Roman" w:cs="Times New Roman"/>
                <w:bCs/>
                <w:color w:val="333333"/>
                <w:sz w:val="20"/>
                <w:szCs w:val="20"/>
                <w:lang w:eastAsia="ro-RO"/>
              </w:rPr>
              <w:t>Legea</w:t>
            </w:r>
            <w:r w:rsidRPr="00BF2C2E">
              <w:rPr>
                <w:rFonts w:ascii="Times New Roman" w:eastAsia="Times New Roman" w:hAnsi="Times New Roman" w:cs="Times New Roman"/>
                <w:color w:val="333333"/>
                <w:sz w:val="20"/>
                <w:szCs w:val="20"/>
                <w:lang w:eastAsia="ro-RO"/>
              </w:rPr>
              <w:t> n</w:t>
            </w:r>
            <w:r w:rsidRPr="007871D2">
              <w:rPr>
                <w:rFonts w:ascii="Times New Roman" w:eastAsia="Times New Roman" w:hAnsi="Times New Roman" w:cs="Times New Roman"/>
                <w:color w:val="333333"/>
                <w:sz w:val="20"/>
                <w:szCs w:val="20"/>
                <w:lang w:eastAsia="ro-RO"/>
              </w:rPr>
              <w:t>r</w:t>
            </w:r>
            <w:r w:rsidRPr="00BF2C2E">
              <w:rPr>
                <w:rFonts w:ascii="Times New Roman" w:eastAsia="Times New Roman" w:hAnsi="Times New Roman" w:cs="Times New Roman"/>
                <w:color w:val="333333"/>
                <w:sz w:val="20"/>
                <w:szCs w:val="20"/>
                <w:lang w:eastAsia="ro-RO"/>
              </w:rPr>
              <w:t>.</w:t>
            </w:r>
            <w:r w:rsidRPr="007871D2">
              <w:rPr>
                <w:rFonts w:ascii="Times New Roman" w:eastAsia="Times New Roman" w:hAnsi="Times New Roman" w:cs="Times New Roman"/>
                <w:color w:val="333333"/>
                <w:sz w:val="20"/>
                <w:szCs w:val="20"/>
                <w:lang w:eastAsia="ro-RO"/>
              </w:rPr>
              <w:t>1216</w:t>
            </w:r>
            <w:r w:rsidRPr="007871D2">
              <w:rPr>
                <w:rFonts w:ascii="Times New Roman" w:eastAsia="Times New Roman" w:hAnsi="Times New Roman" w:cs="Times New Roman"/>
                <w:color w:val="333333"/>
                <w:sz w:val="20"/>
                <w:szCs w:val="20"/>
                <w:lang w:eastAsia="ro-RO"/>
              </w:rPr>
              <w:br/>
              <w:t>din 03-12-1992</w:t>
            </w:r>
          </w:p>
          <w:p w:rsidR="00D869C6" w:rsidRPr="00D869C6" w:rsidRDefault="00D869C6" w:rsidP="001146A2">
            <w:pPr>
              <w:ind w:right="-108"/>
              <w:rPr>
                <w:rFonts w:ascii="Times New Roman" w:hAnsi="Times New Roman" w:cs="Times New Roman"/>
                <w:sz w:val="24"/>
                <w:szCs w:val="24"/>
                <w:lang w:val="it-IT"/>
              </w:rPr>
            </w:pPr>
            <w:r w:rsidRPr="00BF2C2E">
              <w:rPr>
                <w:rFonts w:ascii="Times New Roman" w:hAnsi="Times New Roman" w:cs="Times New Roman"/>
                <w:sz w:val="20"/>
                <w:szCs w:val="20"/>
                <w:lang w:val="it-IT"/>
              </w:rPr>
              <w:t>HG nr.232 din 06.10.2021</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regim de urgenţă, în cazuri excepţionale (pericol de viaţă, graviditate, naşterea copilului)</w:t>
            </w:r>
          </w:p>
        </w:tc>
        <w:tc>
          <w:tcPr>
            <w:tcW w:w="3259"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ziua stabilită în comun cu declaranţii</w:t>
            </w:r>
          </w:p>
        </w:tc>
        <w:tc>
          <w:tcPr>
            <w:tcW w:w="992"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Gratuit</w:t>
            </w:r>
          </w:p>
        </w:tc>
        <w:tc>
          <w:tcPr>
            <w:tcW w:w="850"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50</w:t>
            </w:r>
          </w:p>
        </w:tc>
        <w:tc>
          <w:tcPr>
            <w:tcW w:w="1560" w:type="dxa"/>
            <w:vMerge/>
          </w:tcPr>
          <w:p w:rsidR="00D869C6" w:rsidRPr="00D869C6" w:rsidRDefault="00D869C6" w:rsidP="001146A2">
            <w:pPr>
              <w:rPr>
                <w:rFonts w:ascii="Times New Roman" w:hAnsi="Times New Roman" w:cs="Times New Roman"/>
                <w:sz w:val="24"/>
                <w:szCs w:val="24"/>
                <w:lang w:val="it-IT"/>
              </w:rPr>
            </w:pP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2</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Emiterea certificat</w:t>
            </w:r>
            <w:r w:rsidR="00BF2C2E">
              <w:rPr>
                <w:rFonts w:ascii="Times New Roman" w:hAnsi="Times New Roman" w:cs="Times New Roman"/>
                <w:sz w:val="24"/>
                <w:szCs w:val="24"/>
                <w:lang w:val="it-IT"/>
              </w:rPr>
              <w:t>elor</w:t>
            </w:r>
            <w:r w:rsidRPr="00D869C6">
              <w:rPr>
                <w:rFonts w:ascii="Times New Roman" w:hAnsi="Times New Roman" w:cs="Times New Roman"/>
                <w:sz w:val="24"/>
                <w:szCs w:val="24"/>
                <w:lang w:val="it-IT"/>
              </w:rPr>
              <w:t xml:space="preserve"> de urbanism sau autorizaţiei </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de construcţie</w:t>
            </w:r>
            <w:r w:rsidR="00BF2C2E">
              <w:rPr>
                <w:rFonts w:ascii="Times New Roman" w:hAnsi="Times New Roman" w:cs="Times New Roman"/>
                <w:sz w:val="24"/>
                <w:szCs w:val="24"/>
                <w:lang w:val="it-IT"/>
              </w:rPr>
              <w:t>/</w:t>
            </w:r>
            <w:r w:rsidRPr="00D869C6">
              <w:rPr>
                <w:rFonts w:ascii="Times New Roman" w:hAnsi="Times New Roman" w:cs="Times New Roman"/>
                <w:sz w:val="24"/>
                <w:szCs w:val="24"/>
                <w:lang w:val="it-IT"/>
              </w:rPr>
              <w:t>demolare</w:t>
            </w:r>
          </w:p>
        </w:tc>
        <w:tc>
          <w:tcPr>
            <w:tcW w:w="3259"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10 zile lucrătoare</w:t>
            </w:r>
          </w:p>
        </w:tc>
        <w:tc>
          <w:tcPr>
            <w:tcW w:w="992"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50</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100</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Art.27 Legea nr.163 din 09.07.2010</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3</w:t>
            </w:r>
          </w:p>
        </w:tc>
        <w:tc>
          <w:tcPr>
            <w:tcW w:w="2984"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Înregistrarea contractelor de arendă </w:t>
            </w:r>
          </w:p>
          <w:p w:rsidR="00D869C6" w:rsidRPr="00D869C6" w:rsidRDefault="00D869C6" w:rsidP="001146A2">
            <w:pPr>
              <w:rPr>
                <w:rFonts w:ascii="Times New Roman" w:hAnsi="Times New Roman" w:cs="Times New Roman"/>
                <w:sz w:val="24"/>
                <w:szCs w:val="24"/>
                <w:lang w:val="it-IT"/>
              </w:rPr>
            </w:pPr>
          </w:p>
        </w:tc>
        <w:tc>
          <w:tcPr>
            <w:tcW w:w="3259"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20 zile</w:t>
            </w:r>
          </w:p>
          <w:p w:rsidR="00D869C6" w:rsidRPr="00D869C6" w:rsidRDefault="00D869C6" w:rsidP="001146A2">
            <w:pPr>
              <w:ind w:hanging="110"/>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-Pentru I </w:t>
            </w:r>
            <w:r w:rsidR="00BF2C2E">
              <w:rPr>
                <w:rFonts w:ascii="Times New Roman" w:hAnsi="Times New Roman" w:cs="Times New Roman"/>
                <w:sz w:val="24"/>
                <w:szCs w:val="24"/>
                <w:lang w:val="it-IT"/>
              </w:rPr>
              <w:t>dată 1 contr</w:t>
            </w:r>
            <w:r w:rsidRPr="00D869C6">
              <w:rPr>
                <w:rFonts w:ascii="Times New Roman" w:hAnsi="Times New Roman" w:cs="Times New Roman"/>
                <w:sz w:val="24"/>
                <w:szCs w:val="24"/>
                <w:lang w:val="it-IT"/>
              </w:rPr>
              <w:t xml:space="preserve"> / următor</w:t>
            </w:r>
          </w:p>
          <w:p w:rsidR="00D869C6" w:rsidRPr="00D869C6" w:rsidRDefault="00D869C6" w:rsidP="001146A2">
            <w:pPr>
              <w:ind w:hanging="110"/>
              <w:rPr>
                <w:rFonts w:ascii="Times New Roman" w:hAnsi="Times New Roman" w:cs="Times New Roman"/>
                <w:sz w:val="24"/>
                <w:szCs w:val="24"/>
                <w:lang w:val="it-IT"/>
              </w:rPr>
            </w:pPr>
            <w:r w:rsidRPr="00D869C6">
              <w:rPr>
                <w:rFonts w:ascii="Times New Roman" w:hAnsi="Times New Roman" w:cs="Times New Roman"/>
                <w:sz w:val="24"/>
                <w:szCs w:val="24"/>
                <w:lang w:val="it-IT"/>
              </w:rPr>
              <w:t>-Pe un termen nou între acelaşi arendator şi arendaş / următor</w:t>
            </w:r>
          </w:p>
          <w:p w:rsidR="00D869C6" w:rsidRPr="00D869C6" w:rsidRDefault="00D869C6" w:rsidP="001146A2">
            <w:pPr>
              <w:ind w:hanging="110"/>
              <w:rPr>
                <w:rFonts w:ascii="Times New Roman" w:hAnsi="Times New Roman" w:cs="Times New Roman"/>
                <w:sz w:val="24"/>
                <w:szCs w:val="24"/>
                <w:lang w:val="it-IT"/>
              </w:rPr>
            </w:pPr>
            <w:r w:rsidRPr="00D869C6">
              <w:rPr>
                <w:rFonts w:ascii="Times New Roman" w:hAnsi="Times New Roman" w:cs="Times New Roman"/>
                <w:sz w:val="24"/>
                <w:szCs w:val="24"/>
                <w:lang w:val="it-IT"/>
              </w:rPr>
              <w:t>-Înregistrarea modificărilor operate în contractul de aren</w:t>
            </w:r>
            <w:r w:rsidR="00BF2C2E">
              <w:rPr>
                <w:rFonts w:ascii="Times New Roman" w:hAnsi="Times New Roman" w:cs="Times New Roman"/>
                <w:sz w:val="24"/>
                <w:szCs w:val="24"/>
                <w:lang w:val="it-IT"/>
              </w:rPr>
              <w:t>dă sau a rezilierii contr</w:t>
            </w:r>
            <w:r w:rsidRPr="00D869C6">
              <w:rPr>
                <w:rFonts w:ascii="Times New Roman" w:hAnsi="Times New Roman" w:cs="Times New Roman"/>
                <w:sz w:val="24"/>
                <w:szCs w:val="24"/>
                <w:lang w:val="it-IT"/>
              </w:rPr>
              <w:t xml:space="preserve"> I/ următor</w:t>
            </w:r>
          </w:p>
          <w:p w:rsidR="00D869C6" w:rsidRPr="00D869C6" w:rsidRDefault="00D869C6" w:rsidP="001146A2">
            <w:pPr>
              <w:ind w:hanging="110"/>
              <w:rPr>
                <w:rFonts w:ascii="Times New Roman" w:hAnsi="Times New Roman" w:cs="Times New Roman"/>
                <w:sz w:val="24"/>
                <w:szCs w:val="24"/>
                <w:lang w:val="it-IT"/>
              </w:rPr>
            </w:pPr>
            <w:r w:rsidRPr="00D869C6">
              <w:rPr>
                <w:rFonts w:ascii="Times New Roman" w:hAnsi="Times New Roman" w:cs="Times New Roman"/>
                <w:sz w:val="24"/>
                <w:szCs w:val="24"/>
                <w:lang w:val="it-IT"/>
              </w:rPr>
              <w:t>-Eliberarea extraselor din registrul contractelor de arendă</w:t>
            </w:r>
          </w:p>
        </w:tc>
        <w:tc>
          <w:tcPr>
            <w:tcW w:w="992"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6 / 3</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4 /2</w:t>
            </w: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4 / 2 </w:t>
            </w:r>
          </w:p>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3</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Codul civil</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lang w:val="it-IT"/>
              </w:rPr>
              <w:t>nr.1107/2002</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art.1294</w:t>
            </w:r>
          </w:p>
          <w:p w:rsidR="00D869C6" w:rsidRPr="00D869C6" w:rsidRDefault="00D869C6" w:rsidP="001146A2">
            <w:pPr>
              <w:rPr>
                <w:rFonts w:ascii="Times New Roman" w:hAnsi="Times New Roman" w:cs="Times New Roman"/>
                <w:sz w:val="24"/>
                <w:szCs w:val="24"/>
                <w:lang w:val="it-IT"/>
              </w:rPr>
            </w:pP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4</w:t>
            </w:r>
          </w:p>
        </w:tc>
        <w:tc>
          <w:tcPr>
            <w:tcW w:w="2984"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Înregistrarea/reînregistrarea căruţelor, minitractoarelor</w:t>
            </w:r>
          </w:p>
        </w:tc>
        <w:tc>
          <w:tcPr>
            <w:tcW w:w="3259"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20 zile</w:t>
            </w:r>
          </w:p>
        </w:tc>
        <w:tc>
          <w:tcPr>
            <w:tcW w:w="992" w:type="dxa"/>
          </w:tcPr>
          <w:p w:rsidR="00D869C6" w:rsidRPr="00D869C6" w:rsidRDefault="00D869C6" w:rsidP="001146A2">
            <w:pPr>
              <w:rPr>
                <w:rFonts w:ascii="Times New Roman" w:hAnsi="Times New Roman" w:cs="Times New Roman"/>
                <w:sz w:val="24"/>
                <w:szCs w:val="24"/>
                <w:lang w:val="it-IT"/>
              </w:rPr>
            </w:pP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100/ unitate</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ind w:left="-108" w:right="-160"/>
              <w:rPr>
                <w:rFonts w:ascii="Times New Roman" w:hAnsi="Times New Roman" w:cs="Times New Roman"/>
                <w:lang w:val="it-IT"/>
              </w:rPr>
            </w:pPr>
            <w:r w:rsidRPr="00D869C6">
              <w:rPr>
                <w:rFonts w:ascii="Times New Roman" w:hAnsi="Times New Roman" w:cs="Times New Roman"/>
                <w:lang w:val="it-IT"/>
              </w:rPr>
              <w:t>HG nr.1074 din 30.12.2013</w:t>
            </w:r>
          </w:p>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lang w:val="it-IT"/>
              </w:rPr>
              <w:t>pct.4 din Regulament</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5</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Notificarea privind iniţierea activităţii de comerţ</w:t>
            </w:r>
          </w:p>
        </w:tc>
        <w:tc>
          <w:tcPr>
            <w:tcW w:w="3259"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În 15 zile de la data notificării</w:t>
            </w:r>
          </w:p>
        </w:tc>
        <w:tc>
          <w:tcPr>
            <w:tcW w:w="992"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100</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ind w:hanging="108"/>
              <w:rPr>
                <w:rFonts w:ascii="Times New Roman" w:hAnsi="Times New Roman" w:cs="Times New Roman"/>
                <w:lang w:val="it-IT"/>
              </w:rPr>
            </w:pPr>
            <w:r w:rsidRPr="00D869C6">
              <w:rPr>
                <w:rFonts w:ascii="Times New Roman" w:hAnsi="Times New Roman" w:cs="Times New Roman"/>
                <w:lang w:val="it-IT"/>
              </w:rPr>
              <w:t>Legea nr.153</w:t>
            </w:r>
          </w:p>
          <w:p w:rsidR="00D869C6" w:rsidRPr="00D869C6" w:rsidRDefault="00D869C6" w:rsidP="001146A2">
            <w:pPr>
              <w:ind w:right="-160" w:hanging="108"/>
              <w:rPr>
                <w:rFonts w:ascii="Times New Roman" w:hAnsi="Times New Roman" w:cs="Times New Roman"/>
                <w:lang w:val="it-IT"/>
              </w:rPr>
            </w:pPr>
            <w:r w:rsidRPr="00D869C6">
              <w:rPr>
                <w:rFonts w:ascii="Times New Roman" w:hAnsi="Times New Roman" w:cs="Times New Roman"/>
                <w:lang w:val="it-IT"/>
              </w:rPr>
              <w:t>din 01.07.2016</w:t>
            </w:r>
          </w:p>
          <w:p w:rsidR="00D869C6" w:rsidRPr="00D869C6" w:rsidRDefault="00D869C6" w:rsidP="001146A2">
            <w:pPr>
              <w:ind w:right="-160" w:hanging="108"/>
              <w:rPr>
                <w:rFonts w:ascii="Times New Roman" w:hAnsi="Times New Roman" w:cs="Times New Roman"/>
                <w:lang w:val="it-IT"/>
              </w:rPr>
            </w:pPr>
            <w:r w:rsidRPr="00D869C6">
              <w:rPr>
                <w:rFonts w:ascii="Times New Roman" w:hAnsi="Times New Roman" w:cs="Times New Roman"/>
                <w:lang w:val="it-IT"/>
              </w:rPr>
              <w:t>art.14 (6)</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6</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Plata anuală pentru arenda terenu-rilor agricole proprietate a APL</w:t>
            </w:r>
          </w:p>
        </w:tc>
        <w:tc>
          <w:tcPr>
            <w:tcW w:w="3259"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b/>
                <w:sz w:val="24"/>
                <w:szCs w:val="24"/>
                <w:lang w:val="it-IT"/>
              </w:rPr>
              <w:t xml:space="preserve">  </w:t>
            </w:r>
            <w:r w:rsidRPr="00D869C6">
              <w:rPr>
                <w:rFonts w:ascii="Times New Roman" w:hAnsi="Times New Roman" w:cs="Times New Roman"/>
                <w:sz w:val="24"/>
                <w:szCs w:val="24"/>
                <w:lang w:val="it-IT"/>
              </w:rPr>
              <w:t>Conform contractelor de arendă</w:t>
            </w:r>
          </w:p>
        </w:tc>
        <w:tc>
          <w:tcPr>
            <w:tcW w:w="992"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4% din preţul normativ</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ind w:hanging="108"/>
              <w:rPr>
                <w:rFonts w:ascii="Times New Roman" w:hAnsi="Times New Roman" w:cs="Times New Roman"/>
                <w:lang w:val="it-IT"/>
              </w:rPr>
            </w:pPr>
            <w:r w:rsidRPr="00D869C6">
              <w:rPr>
                <w:rFonts w:ascii="Times New Roman" w:hAnsi="Times New Roman" w:cs="Times New Roman"/>
                <w:lang w:val="it-IT"/>
              </w:rPr>
              <w:t xml:space="preserve"> Codul Civil nr.1107/2002 art.1308 (3)</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7</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Mărimea arendei anuale pentru folosirea încăperilor primăriei</w:t>
            </w:r>
          </w:p>
        </w:tc>
        <w:tc>
          <w:tcPr>
            <w:tcW w:w="3259" w:type="dxa"/>
          </w:tcPr>
          <w:p w:rsidR="00D869C6" w:rsidRPr="00D869C6" w:rsidRDefault="00D869C6" w:rsidP="001146A2">
            <w:pPr>
              <w:rPr>
                <w:rFonts w:ascii="Times New Roman" w:hAnsi="Times New Roman" w:cs="Times New Roman"/>
                <w:sz w:val="24"/>
                <w:szCs w:val="24"/>
                <w:vertAlign w:val="subscript"/>
                <w:lang w:val="en-US"/>
              </w:rPr>
            </w:pPr>
            <w:r w:rsidRPr="00D869C6">
              <w:rPr>
                <w:rFonts w:ascii="Times New Roman" w:hAnsi="Times New Roman" w:cs="Times New Roman"/>
                <w:sz w:val="24"/>
                <w:szCs w:val="24"/>
                <w:lang w:val="it-IT"/>
              </w:rPr>
              <w:t>P</w:t>
            </w:r>
            <w:r w:rsidRPr="00D869C6">
              <w:rPr>
                <w:rFonts w:ascii="Times New Roman" w:hAnsi="Times New Roman" w:cs="Times New Roman"/>
                <w:sz w:val="24"/>
                <w:szCs w:val="24"/>
                <w:vertAlign w:val="subscript"/>
                <w:lang w:val="it-IT"/>
              </w:rPr>
              <w:t xml:space="preserve">aî </w:t>
            </w:r>
            <w:r w:rsidRPr="00D869C6">
              <w:rPr>
                <w:rFonts w:ascii="Times New Roman" w:hAnsi="Times New Roman" w:cs="Times New Roman"/>
                <w:sz w:val="24"/>
                <w:szCs w:val="24"/>
                <w:vertAlign w:val="subscript"/>
                <w:lang w:val="en-US"/>
              </w:rPr>
              <w:t xml:space="preserve">= Tb x (1+K1 + K2 + K3) x K4 x S </w:t>
            </w:r>
          </w:p>
        </w:tc>
        <w:tc>
          <w:tcPr>
            <w:tcW w:w="992"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30 lei /1m</w:t>
            </w:r>
            <w:r w:rsidRPr="00D869C6">
              <w:rPr>
                <w:rFonts w:ascii="Times New Roman" w:hAnsi="Times New Roman" w:cs="Times New Roman"/>
                <w:sz w:val="24"/>
                <w:szCs w:val="24"/>
                <w:vertAlign w:val="superscript"/>
                <w:lang w:val="it-IT"/>
              </w:rPr>
              <w:t xml:space="preserve">2 </w:t>
            </w:r>
            <w:r w:rsidRPr="00D869C6">
              <w:rPr>
                <w:rFonts w:ascii="Times New Roman" w:hAnsi="Times New Roman" w:cs="Times New Roman"/>
                <w:sz w:val="24"/>
                <w:szCs w:val="24"/>
                <w:lang w:val="it-IT"/>
              </w:rPr>
              <w:t xml:space="preserve"> </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ind w:hanging="108"/>
              <w:rPr>
                <w:rFonts w:ascii="Times New Roman" w:hAnsi="Times New Roman" w:cs="Times New Roman"/>
                <w:sz w:val="24"/>
                <w:szCs w:val="24"/>
                <w:lang w:val="it-IT"/>
              </w:rPr>
            </w:pPr>
            <w:r w:rsidRPr="00D869C6">
              <w:rPr>
                <w:rFonts w:ascii="Times New Roman" w:hAnsi="Times New Roman" w:cs="Times New Roman"/>
                <w:sz w:val="24"/>
                <w:szCs w:val="24"/>
                <w:lang w:val="it-IT"/>
              </w:rPr>
              <w:t xml:space="preserve"> HG 663 din 18.06.1998</w:t>
            </w:r>
          </w:p>
        </w:tc>
      </w:tr>
      <w:tr w:rsidR="00D869C6" w:rsidRPr="00D869C6" w:rsidTr="001146A2">
        <w:tc>
          <w:tcPr>
            <w:tcW w:w="567"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8</w:t>
            </w:r>
          </w:p>
        </w:tc>
        <w:tc>
          <w:tcPr>
            <w:tcW w:w="2984"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Plata pentru energia electrică cheltuită la evenimente în sala căminului cultural</w:t>
            </w:r>
          </w:p>
        </w:tc>
        <w:tc>
          <w:tcPr>
            <w:tcW w:w="3259"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Conform acordului, unde este indicat consumul de  curent</w:t>
            </w:r>
          </w:p>
        </w:tc>
        <w:tc>
          <w:tcPr>
            <w:tcW w:w="992" w:type="dxa"/>
          </w:tcPr>
          <w:p w:rsidR="00D869C6" w:rsidRPr="00D869C6" w:rsidRDefault="00D869C6" w:rsidP="001146A2">
            <w:pPr>
              <w:rPr>
                <w:rFonts w:ascii="Times New Roman" w:hAnsi="Times New Roman" w:cs="Times New Roman"/>
                <w:sz w:val="24"/>
                <w:szCs w:val="24"/>
                <w:lang w:val="it-IT"/>
              </w:rPr>
            </w:pPr>
            <w:r w:rsidRPr="00D869C6">
              <w:rPr>
                <w:rFonts w:ascii="Times New Roman" w:hAnsi="Times New Roman" w:cs="Times New Roman"/>
                <w:sz w:val="24"/>
                <w:szCs w:val="24"/>
                <w:lang w:val="it-IT"/>
              </w:rPr>
              <w:t>Tariful 1 kWh</w:t>
            </w:r>
          </w:p>
        </w:tc>
        <w:tc>
          <w:tcPr>
            <w:tcW w:w="850" w:type="dxa"/>
          </w:tcPr>
          <w:p w:rsidR="00D869C6" w:rsidRPr="00D869C6" w:rsidRDefault="00D869C6" w:rsidP="001146A2">
            <w:pPr>
              <w:rPr>
                <w:rFonts w:ascii="Times New Roman" w:hAnsi="Times New Roman" w:cs="Times New Roman"/>
                <w:sz w:val="24"/>
                <w:szCs w:val="24"/>
                <w:lang w:val="it-IT"/>
              </w:rPr>
            </w:pPr>
          </w:p>
        </w:tc>
        <w:tc>
          <w:tcPr>
            <w:tcW w:w="1560" w:type="dxa"/>
          </w:tcPr>
          <w:p w:rsidR="00D869C6" w:rsidRPr="00D869C6" w:rsidRDefault="00D869C6" w:rsidP="001146A2">
            <w:pPr>
              <w:ind w:hanging="108"/>
              <w:rPr>
                <w:rFonts w:ascii="Times New Roman" w:hAnsi="Times New Roman" w:cs="Times New Roman"/>
                <w:sz w:val="24"/>
                <w:szCs w:val="24"/>
                <w:lang w:val="it-IT"/>
              </w:rPr>
            </w:pPr>
          </w:p>
        </w:tc>
      </w:tr>
      <w:tr w:rsidR="00A37955" w:rsidRPr="00D869C6" w:rsidTr="001146A2">
        <w:tc>
          <w:tcPr>
            <w:tcW w:w="567" w:type="dxa"/>
          </w:tcPr>
          <w:p w:rsidR="00A37955" w:rsidRPr="00D869C6" w:rsidRDefault="00A37955" w:rsidP="001146A2">
            <w:pPr>
              <w:rPr>
                <w:rFonts w:ascii="Times New Roman" w:hAnsi="Times New Roman" w:cs="Times New Roman"/>
                <w:sz w:val="24"/>
                <w:szCs w:val="24"/>
                <w:lang w:val="it-IT"/>
              </w:rPr>
            </w:pPr>
            <w:r>
              <w:rPr>
                <w:rFonts w:ascii="Times New Roman" w:hAnsi="Times New Roman" w:cs="Times New Roman"/>
                <w:sz w:val="24"/>
                <w:szCs w:val="24"/>
                <w:lang w:val="it-IT"/>
              </w:rPr>
              <w:t>9</w:t>
            </w:r>
          </w:p>
        </w:tc>
        <w:tc>
          <w:tcPr>
            <w:tcW w:w="2984" w:type="dxa"/>
          </w:tcPr>
          <w:p w:rsidR="00A37955" w:rsidRPr="00A37955" w:rsidRDefault="00A37955" w:rsidP="00A37955">
            <w:pPr>
              <w:rPr>
                <w:rFonts w:ascii="Times New Roman" w:hAnsi="Times New Roman" w:cs="Times New Roman"/>
                <w:sz w:val="24"/>
                <w:szCs w:val="24"/>
                <w:lang w:val="it-IT"/>
              </w:rPr>
            </w:pPr>
            <w:r w:rsidRPr="00A37955">
              <w:rPr>
                <w:rFonts w:ascii="Times New Roman" w:hAnsi="Times New Roman" w:cs="Times New Roman"/>
                <w:sz w:val="24"/>
                <w:szCs w:val="24"/>
              </w:rPr>
              <w:t xml:space="preserve">Taxa de participare la licitaţie </w:t>
            </w:r>
          </w:p>
        </w:tc>
        <w:tc>
          <w:tcPr>
            <w:tcW w:w="3259" w:type="dxa"/>
          </w:tcPr>
          <w:p w:rsidR="00A37955" w:rsidRPr="00A37955" w:rsidRDefault="00A37955" w:rsidP="001146A2">
            <w:pPr>
              <w:rPr>
                <w:rFonts w:ascii="Times New Roman" w:hAnsi="Times New Roman" w:cs="Times New Roman"/>
                <w:sz w:val="24"/>
                <w:szCs w:val="24"/>
              </w:rPr>
            </w:pPr>
            <w:r w:rsidRPr="00A37955">
              <w:rPr>
                <w:rFonts w:ascii="Times New Roman" w:hAnsi="Times New Roman" w:cs="Times New Roman"/>
                <w:sz w:val="24"/>
                <w:szCs w:val="24"/>
              </w:rPr>
              <w:t>pentru persoanele fizice</w:t>
            </w:r>
          </w:p>
          <w:p w:rsidR="00A37955" w:rsidRPr="00D869C6" w:rsidRDefault="00A37955" w:rsidP="001146A2">
            <w:pPr>
              <w:rPr>
                <w:rFonts w:ascii="Times New Roman" w:hAnsi="Times New Roman" w:cs="Times New Roman"/>
                <w:sz w:val="24"/>
                <w:szCs w:val="24"/>
                <w:lang w:val="it-IT"/>
              </w:rPr>
            </w:pPr>
            <w:r w:rsidRPr="00A37955">
              <w:rPr>
                <w:rFonts w:ascii="Times New Roman" w:hAnsi="Times New Roman" w:cs="Times New Roman"/>
                <w:sz w:val="24"/>
                <w:szCs w:val="24"/>
              </w:rPr>
              <w:t>pentru persoanele juridice</w:t>
            </w:r>
          </w:p>
        </w:tc>
        <w:tc>
          <w:tcPr>
            <w:tcW w:w="992" w:type="dxa"/>
          </w:tcPr>
          <w:p w:rsidR="00A37955" w:rsidRPr="00A37955" w:rsidRDefault="00A37955" w:rsidP="001146A2">
            <w:pPr>
              <w:rPr>
                <w:rFonts w:ascii="Times New Roman" w:hAnsi="Times New Roman" w:cs="Times New Roman"/>
                <w:sz w:val="24"/>
                <w:szCs w:val="24"/>
              </w:rPr>
            </w:pPr>
            <w:r w:rsidRPr="00A37955">
              <w:rPr>
                <w:rFonts w:ascii="Times New Roman" w:hAnsi="Times New Roman" w:cs="Times New Roman"/>
                <w:sz w:val="24"/>
                <w:szCs w:val="24"/>
              </w:rPr>
              <w:t>600 lei</w:t>
            </w:r>
          </w:p>
          <w:p w:rsidR="00A37955" w:rsidRPr="00D869C6" w:rsidRDefault="00A37955" w:rsidP="001146A2">
            <w:pPr>
              <w:rPr>
                <w:rFonts w:ascii="Times New Roman" w:hAnsi="Times New Roman" w:cs="Times New Roman"/>
                <w:sz w:val="24"/>
                <w:szCs w:val="24"/>
                <w:lang w:val="it-IT"/>
              </w:rPr>
            </w:pPr>
            <w:r>
              <w:rPr>
                <w:rFonts w:ascii="Times New Roman" w:hAnsi="Times New Roman" w:cs="Times New Roman"/>
                <w:sz w:val="24"/>
                <w:szCs w:val="24"/>
              </w:rPr>
              <w:t>1200</w:t>
            </w:r>
            <w:r w:rsidRPr="00A37955">
              <w:rPr>
                <w:rFonts w:ascii="Times New Roman" w:hAnsi="Times New Roman" w:cs="Times New Roman"/>
                <w:sz w:val="24"/>
                <w:szCs w:val="24"/>
              </w:rPr>
              <w:t>lei</w:t>
            </w:r>
          </w:p>
        </w:tc>
        <w:tc>
          <w:tcPr>
            <w:tcW w:w="850" w:type="dxa"/>
          </w:tcPr>
          <w:p w:rsidR="00A37955" w:rsidRPr="00D869C6" w:rsidRDefault="00A37955" w:rsidP="001146A2">
            <w:pPr>
              <w:rPr>
                <w:rFonts w:ascii="Times New Roman" w:hAnsi="Times New Roman" w:cs="Times New Roman"/>
                <w:sz w:val="24"/>
                <w:szCs w:val="24"/>
                <w:lang w:val="it-IT"/>
              </w:rPr>
            </w:pPr>
          </w:p>
        </w:tc>
        <w:tc>
          <w:tcPr>
            <w:tcW w:w="1560" w:type="dxa"/>
          </w:tcPr>
          <w:p w:rsidR="00A37955" w:rsidRPr="00D869C6" w:rsidRDefault="00A37955" w:rsidP="001146A2">
            <w:pPr>
              <w:ind w:hanging="108"/>
              <w:rPr>
                <w:rFonts w:ascii="Times New Roman" w:hAnsi="Times New Roman" w:cs="Times New Roman"/>
                <w:sz w:val="24"/>
                <w:szCs w:val="24"/>
                <w:lang w:val="it-IT"/>
              </w:rPr>
            </w:pPr>
          </w:p>
        </w:tc>
      </w:tr>
    </w:tbl>
    <w:p w:rsidR="00D869C6" w:rsidRDefault="00D869C6" w:rsidP="00D869C6">
      <w:pPr>
        <w:rPr>
          <w:sz w:val="24"/>
          <w:szCs w:val="24"/>
          <w:lang w:val="it-IT"/>
        </w:rPr>
      </w:pPr>
    </w:p>
    <w:p w:rsidR="00D869C6" w:rsidRPr="00760386" w:rsidRDefault="00D869C6" w:rsidP="00D869C6">
      <w:pPr>
        <w:rPr>
          <w:sz w:val="24"/>
          <w:szCs w:val="24"/>
          <w:lang w:val="it-IT"/>
        </w:rPr>
      </w:pPr>
    </w:p>
    <w:p w:rsidR="00D869C6" w:rsidRPr="00D869C6" w:rsidRDefault="00D869C6" w:rsidP="00D869C6">
      <w:pPr>
        <w:rPr>
          <w:rFonts w:ascii="Times New Roman" w:hAnsi="Times New Roman" w:cs="Times New Roman"/>
          <w:b/>
          <w:sz w:val="24"/>
          <w:szCs w:val="24"/>
          <w:lang w:val="it-IT"/>
        </w:rPr>
      </w:pPr>
      <w:r>
        <w:rPr>
          <w:sz w:val="24"/>
          <w:szCs w:val="24"/>
        </w:rPr>
        <w:t xml:space="preserve">                    </w:t>
      </w:r>
      <w:r w:rsidRPr="00D869C6">
        <w:rPr>
          <w:rFonts w:ascii="Times New Roman" w:hAnsi="Times New Roman" w:cs="Times New Roman"/>
          <w:sz w:val="24"/>
          <w:szCs w:val="24"/>
        </w:rPr>
        <w:t xml:space="preserve">  </w:t>
      </w:r>
      <w:r w:rsidRPr="00D869C6">
        <w:rPr>
          <w:rFonts w:ascii="Times New Roman" w:hAnsi="Times New Roman" w:cs="Times New Roman"/>
          <w:b/>
          <w:sz w:val="24"/>
          <w:szCs w:val="24"/>
        </w:rPr>
        <w:t>Secretar al Consiliului                                            Lucia COJOCARU</w:t>
      </w:r>
    </w:p>
    <w:p w:rsidR="00D869C6" w:rsidRDefault="00D869C6" w:rsidP="00D869C6">
      <w:pPr>
        <w:tabs>
          <w:tab w:val="left" w:pos="2370"/>
        </w:tabs>
        <w:rPr>
          <w:rFonts w:ascii="Times New Roman" w:hAnsi="Times New Roman" w:cs="Times New Roman"/>
          <w:b/>
          <w:sz w:val="24"/>
          <w:szCs w:val="24"/>
          <w:lang w:val="en-US"/>
        </w:rPr>
      </w:pPr>
    </w:p>
    <w:p w:rsidR="00BC193E" w:rsidRDefault="00BC193E" w:rsidP="00BC193E">
      <w:pPr>
        <w:rPr>
          <w:rFonts w:ascii="Times New Roman" w:hAnsi="Times New Roman" w:cs="Times New Roman"/>
          <w:b/>
          <w:sz w:val="24"/>
          <w:szCs w:val="24"/>
          <w:lang w:val="en-US"/>
        </w:rPr>
      </w:pPr>
    </w:p>
    <w:p w:rsidR="00A37955" w:rsidRDefault="00A37955" w:rsidP="00BC193E">
      <w:pPr>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BC193E" w:rsidRPr="00366D4A" w:rsidTr="007E7483">
        <w:trPr>
          <w:jc w:val="center"/>
        </w:trPr>
        <w:tc>
          <w:tcPr>
            <w:tcW w:w="3613"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BC193E" w:rsidRPr="00366D4A" w:rsidRDefault="00BC193E"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65408" behindDoc="0" locked="0" layoutInCell="1" allowOverlap="1" wp14:anchorId="3607CA85" wp14:editId="63F11E2A">
                  <wp:simplePos x="0" y="0"/>
                  <wp:positionH relativeFrom="column">
                    <wp:posOffset>8255</wp:posOffset>
                  </wp:positionH>
                  <wp:positionV relativeFrom="paragraph">
                    <wp:posOffset>-389890</wp:posOffset>
                  </wp:positionV>
                  <wp:extent cx="1095375" cy="1276350"/>
                  <wp:effectExtent l="0" t="0" r="9525" b="0"/>
                  <wp:wrapNone/>
                  <wp:docPr id="3" name="Рисунок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BC193E" w:rsidRPr="00366D4A" w:rsidRDefault="00BC193E"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BC193E" w:rsidRPr="00366D4A" w:rsidRDefault="00BC193E" w:rsidP="00BC193E">
      <w:pPr>
        <w:rPr>
          <w:rFonts w:ascii="Times New Roman" w:hAnsi="Times New Roman" w:cs="Times New Roman"/>
          <w:b/>
          <w:szCs w:val="28"/>
        </w:rPr>
      </w:pPr>
    </w:p>
    <w:p w:rsidR="00BC193E" w:rsidRPr="00366D4A" w:rsidRDefault="00BC193E" w:rsidP="00BC193E">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6/4</w:t>
      </w:r>
      <w:r w:rsidRPr="00366D4A">
        <w:rPr>
          <w:rFonts w:ascii="Times New Roman" w:hAnsi="Times New Roman" w:cs="Times New Roman"/>
          <w:b/>
          <w:szCs w:val="28"/>
          <w:lang w:val="en-US"/>
        </w:rPr>
        <w:t xml:space="preserve"> </w:t>
      </w:r>
    </w:p>
    <w:p w:rsidR="00BC193E" w:rsidRDefault="00BC193E" w:rsidP="00BC193E">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w:t>
      </w:r>
      <w:r w:rsidR="007414BF">
        <w:rPr>
          <w:rFonts w:ascii="Times New Roman" w:hAnsi="Times New Roman" w:cs="Times New Roman"/>
          <w:b/>
          <w:sz w:val="24"/>
          <w:szCs w:val="24"/>
          <w:lang w:val="en-US"/>
        </w:rPr>
        <w:t>2</w:t>
      </w:r>
      <w:r>
        <w:rPr>
          <w:rFonts w:ascii="Times New Roman" w:hAnsi="Times New Roman" w:cs="Times New Roman"/>
          <w:b/>
          <w:sz w:val="24"/>
          <w:szCs w:val="24"/>
          <w:lang w:val="en-US"/>
        </w:rPr>
        <w:t xml:space="preserve">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427FFC" w:rsidRDefault="00BC193E" w:rsidP="00BC193E">
      <w:pPr>
        <w:spacing w:after="0"/>
        <w:rPr>
          <w:rFonts w:ascii="Times New Roman" w:hAnsi="Times New Roman" w:cs="Times New Roman"/>
          <w:b/>
          <w:i/>
          <w:sz w:val="24"/>
          <w:szCs w:val="24"/>
          <w:lang w:val="it-IT"/>
        </w:rPr>
      </w:pPr>
      <w:r w:rsidRPr="00366D4A">
        <w:rPr>
          <w:rFonts w:ascii="Times New Roman" w:hAnsi="Times New Roman" w:cs="Times New Roman"/>
          <w:b/>
          <w:i/>
          <w:sz w:val="24"/>
          <w:szCs w:val="24"/>
        </w:rPr>
        <w:t xml:space="preserve">Cu </w:t>
      </w:r>
      <w:r w:rsidR="00427FFC" w:rsidRPr="00CA4A12">
        <w:rPr>
          <w:rFonts w:ascii="Times New Roman" w:hAnsi="Times New Roman" w:cs="Times New Roman"/>
          <w:b/>
          <w:i/>
          <w:sz w:val="24"/>
          <w:szCs w:val="24"/>
          <w:lang w:val="it-IT"/>
        </w:rPr>
        <w:t>privire la aprobarea bugetului  local</w:t>
      </w:r>
    </w:p>
    <w:p w:rsidR="00BC193E" w:rsidRDefault="00427FFC" w:rsidP="00BC193E">
      <w:pPr>
        <w:spacing w:after="0"/>
        <w:rPr>
          <w:rFonts w:ascii="Times New Roman" w:hAnsi="Times New Roman" w:cs="Times New Roman"/>
          <w:b/>
          <w:i/>
          <w:sz w:val="24"/>
          <w:szCs w:val="24"/>
          <w:lang w:val="en-US"/>
        </w:rPr>
      </w:pPr>
      <w:r w:rsidRPr="00CA4A12">
        <w:rPr>
          <w:rFonts w:ascii="Times New Roman" w:hAnsi="Times New Roman" w:cs="Times New Roman"/>
          <w:b/>
          <w:i/>
          <w:sz w:val="24"/>
          <w:szCs w:val="24"/>
          <w:lang w:val="it-IT"/>
        </w:rPr>
        <w:t xml:space="preserve"> pe anul 202</w:t>
      </w:r>
      <w:r>
        <w:rPr>
          <w:rFonts w:ascii="Times New Roman" w:hAnsi="Times New Roman" w:cs="Times New Roman"/>
          <w:b/>
          <w:i/>
          <w:sz w:val="24"/>
          <w:szCs w:val="24"/>
          <w:lang w:val="it-IT"/>
        </w:rPr>
        <w:t xml:space="preserve">5 </w:t>
      </w:r>
      <w:r w:rsidRPr="00CA4A12">
        <w:rPr>
          <w:rFonts w:ascii="Times New Roman" w:hAnsi="Times New Roman" w:cs="Times New Roman"/>
          <w:b/>
          <w:i/>
          <w:sz w:val="24"/>
          <w:szCs w:val="24"/>
          <w:lang w:val="it-IT"/>
        </w:rPr>
        <w:t>în prima lectură</w:t>
      </w:r>
    </w:p>
    <w:p w:rsidR="000C4117" w:rsidRPr="00A1085E" w:rsidRDefault="000C4117" w:rsidP="000C4117">
      <w:pPr>
        <w:pStyle w:val="10"/>
        <w:spacing w:line="276" w:lineRule="auto"/>
        <w:jc w:val="both"/>
        <w:rPr>
          <w:iCs/>
          <w:szCs w:val="24"/>
          <w:lang w:val="en-US"/>
        </w:rPr>
      </w:pPr>
      <w:r w:rsidRPr="00A1085E">
        <w:rPr>
          <w:szCs w:val="24"/>
          <w:lang w:val="it-IT"/>
        </w:rPr>
        <w:t xml:space="preserve">       Examinînd proiectul bugetului local în prima lectură, în temeiul art. 14 alin. (2) lit. n) din  Legea  privind administraţia publică locală, nr. 436-XVI din 28 decembrie 2006, în conformitate cu prevederile </w:t>
      </w:r>
      <w:r w:rsidRPr="00A1085E">
        <w:rPr>
          <w:iCs/>
          <w:szCs w:val="24"/>
          <w:lang w:val="it-IT"/>
        </w:rPr>
        <w:t xml:space="preserve">art. 24, 47 şi 55 al Legii finanţelor publice şi responsabilității bugetar-fiscale nr. 181 din 25 iulie 2014; art. 21 din Legea nr. 397-XV din 16 octombrie 2003 privind finanțele publice locale; art. 47 şi 48 din Legea nr. 419-XVI din 22 decembrie 2006 cu privire la datoria sectorului public, garanțiile de stat şi recreditarea de stat, ținând cont de prevederile Setului metodologic privind elaborarea, aprobarea şi modificarea bugetului, aprobat prin Ordinul ministrului finanţelor nr. 209 din 24.12.2015, precum şi de </w:t>
      </w:r>
      <w:bookmarkStart w:id="0" w:name="_Hlk121820720"/>
      <w:r w:rsidRPr="00A1085E">
        <w:rPr>
          <w:iCs/>
          <w:szCs w:val="24"/>
          <w:lang w:val="it-IT"/>
        </w:rPr>
        <w:t xml:space="preserve">circulara </w:t>
      </w:r>
      <w:r w:rsidRPr="0084298B">
        <w:rPr>
          <w:iCs/>
          <w:szCs w:val="24"/>
          <w:lang w:val="it-IT"/>
        </w:rPr>
        <w:t>Ministerului Finanțelor</w:t>
      </w:r>
      <w:r>
        <w:rPr>
          <w:iCs/>
          <w:szCs w:val="24"/>
          <w:lang w:val="it-IT"/>
        </w:rPr>
        <w:t xml:space="preserve">     nr. </w:t>
      </w:r>
      <w:bookmarkStart w:id="1" w:name="_Hlk152683260"/>
      <w:bookmarkEnd w:id="0"/>
      <w:r>
        <w:rPr>
          <w:iCs/>
          <w:szCs w:val="24"/>
          <w:lang w:val="it-IT"/>
        </w:rPr>
        <w:t>06/2-07-73 din 28.08.23</w:t>
      </w:r>
      <w:bookmarkEnd w:id="1"/>
      <w:r>
        <w:rPr>
          <w:iCs/>
          <w:szCs w:val="24"/>
          <w:lang w:val="en-US"/>
        </w:rPr>
        <w:t>,</w:t>
      </w:r>
      <w:r w:rsidRPr="00A1085E">
        <w:rPr>
          <w:iCs/>
          <w:szCs w:val="24"/>
        </w:rPr>
        <w:t xml:space="preserve"> </w:t>
      </w:r>
      <w:r w:rsidRPr="00A1085E">
        <w:rPr>
          <w:iCs/>
          <w:szCs w:val="24"/>
          <w:lang w:val="en-US"/>
        </w:rPr>
        <w:t xml:space="preserve">Consiliul local  Mihălășeni </w:t>
      </w:r>
    </w:p>
    <w:p w:rsidR="000C4117" w:rsidRDefault="000C4117" w:rsidP="000C4117">
      <w:pPr>
        <w:pStyle w:val="10"/>
        <w:jc w:val="center"/>
        <w:rPr>
          <w:b/>
          <w:iCs/>
          <w:lang w:val="en-US"/>
        </w:rPr>
      </w:pPr>
    </w:p>
    <w:p w:rsidR="000C4117" w:rsidRPr="00A1085E" w:rsidRDefault="000C4117" w:rsidP="000C4117">
      <w:pPr>
        <w:pStyle w:val="10"/>
        <w:jc w:val="center"/>
        <w:rPr>
          <w:lang w:val="en-US"/>
        </w:rPr>
      </w:pPr>
      <w:r w:rsidRPr="00A1085E">
        <w:rPr>
          <w:b/>
          <w:iCs/>
          <w:lang w:val="en-US"/>
        </w:rPr>
        <w:t>DECIDE:</w:t>
      </w:r>
    </w:p>
    <w:p w:rsidR="000C4117" w:rsidRPr="00A1085E" w:rsidRDefault="000C4117" w:rsidP="000C4117">
      <w:pPr>
        <w:pStyle w:val="10"/>
        <w:spacing w:line="276" w:lineRule="auto"/>
        <w:jc w:val="both"/>
        <w:rPr>
          <w:lang w:val="en-US"/>
        </w:rPr>
      </w:pPr>
    </w:p>
    <w:p w:rsidR="000C4117" w:rsidRDefault="000C4117" w:rsidP="000C4117">
      <w:pPr>
        <w:pStyle w:val="10"/>
        <w:numPr>
          <w:ilvl w:val="0"/>
          <w:numId w:val="4"/>
        </w:numPr>
        <w:spacing w:line="360" w:lineRule="auto"/>
        <w:jc w:val="both"/>
        <w:rPr>
          <w:lang w:val="it-IT"/>
        </w:rPr>
      </w:pPr>
      <w:r>
        <w:rPr>
          <w:lang w:val="it-IT"/>
        </w:rPr>
        <w:t xml:space="preserve">Se  aprobă bugetul local  pe anul 2024 la venituri în sumă de </w:t>
      </w:r>
      <w:bookmarkStart w:id="2" w:name="_Hlk121820742"/>
      <w:r>
        <w:rPr>
          <w:b/>
          <w:bCs/>
          <w:lang w:val="it-IT"/>
        </w:rPr>
        <w:t>5080,4</w:t>
      </w:r>
      <w:r w:rsidRPr="00A1085E">
        <w:rPr>
          <w:b/>
          <w:bCs/>
          <w:color w:val="FF0000"/>
          <w:lang w:val="it-IT"/>
        </w:rPr>
        <w:t xml:space="preserve"> </w:t>
      </w:r>
      <w:r w:rsidRPr="00A1085E">
        <w:rPr>
          <w:b/>
          <w:lang w:val="it-IT"/>
        </w:rPr>
        <w:t>mii lei</w:t>
      </w:r>
      <w:r>
        <w:rPr>
          <w:lang w:val="it-IT"/>
        </w:rPr>
        <w:t xml:space="preserve"> şi la cheltuieli în sumă de   </w:t>
      </w:r>
      <w:r>
        <w:rPr>
          <w:b/>
          <w:bCs/>
          <w:lang w:val="it-IT"/>
        </w:rPr>
        <w:t>5080,4</w:t>
      </w:r>
      <w:r w:rsidRPr="00A1085E">
        <w:rPr>
          <w:b/>
          <w:lang w:val="it-IT"/>
        </w:rPr>
        <w:t xml:space="preserve"> mii lei</w:t>
      </w:r>
      <w:bookmarkEnd w:id="2"/>
      <w:r w:rsidRPr="00A1085E">
        <w:rPr>
          <w:b/>
          <w:lang w:val="it-IT"/>
        </w:rPr>
        <w:t>.</w:t>
      </w:r>
    </w:p>
    <w:p w:rsidR="000C4117" w:rsidRDefault="000C4117" w:rsidP="000C4117">
      <w:pPr>
        <w:pStyle w:val="10"/>
        <w:numPr>
          <w:ilvl w:val="0"/>
          <w:numId w:val="4"/>
        </w:numPr>
        <w:spacing w:line="360" w:lineRule="auto"/>
        <w:jc w:val="both"/>
        <w:rPr>
          <w:lang w:val="it-IT"/>
        </w:rPr>
      </w:pPr>
      <w:r>
        <w:rPr>
          <w:lang w:val="it-IT"/>
        </w:rPr>
        <w:t>Se stabileşte că, la situația din 31 decembrie 2024,  Primăria Mihălăşeni   nu va avea datorii interne și externe la împrumuturi.</w:t>
      </w:r>
    </w:p>
    <w:p w:rsidR="00BC193E" w:rsidRPr="0012053D" w:rsidRDefault="00BC193E" w:rsidP="000C4117">
      <w:pPr>
        <w:pStyle w:val="a3"/>
        <w:widowControl/>
        <w:numPr>
          <w:ilvl w:val="0"/>
          <w:numId w:val="4"/>
        </w:numPr>
        <w:autoSpaceDE/>
        <w:autoSpaceDN/>
        <w:spacing w:line="360" w:lineRule="auto"/>
        <w:contextualSpacing/>
        <w:jc w:val="both"/>
        <w:rPr>
          <w:i/>
          <w:color w:val="333333"/>
          <w:sz w:val="18"/>
          <w:szCs w:val="18"/>
          <w:highlight w:val="white"/>
          <w:lang w:eastAsia="ro-RO"/>
        </w:rPr>
      </w:pPr>
      <w:r w:rsidRPr="0012053D">
        <w:rPr>
          <w:sz w:val="24"/>
          <w:szCs w:val="24"/>
          <w:highlight w:val="white"/>
          <w:lang w:eastAsia="ro-RO"/>
        </w:rPr>
        <w:t>Prezenta decizie intră în vigoare la data publică</w:t>
      </w:r>
      <w:r>
        <w:rPr>
          <w:sz w:val="24"/>
          <w:szCs w:val="24"/>
          <w:highlight w:val="white"/>
          <w:lang w:eastAsia="ro-RO"/>
        </w:rPr>
        <w:t>rii</w:t>
      </w:r>
      <w:r w:rsidRPr="0012053D">
        <w:rPr>
          <w:sz w:val="24"/>
          <w:szCs w:val="24"/>
          <w:highlight w:val="white"/>
          <w:lang w:eastAsia="ro-RO"/>
        </w:rPr>
        <w:t xml:space="preserve"> în Registrul de stat al actelor locale și poate fi contestată  în decurs de 30 de zile de la data comunicării cu respectarea procedurii prealabile la Primăria comunei Mihălăşeni.</w:t>
      </w:r>
    </w:p>
    <w:p w:rsidR="00BC193E" w:rsidRPr="0012053D" w:rsidRDefault="00BC193E" w:rsidP="00BC193E">
      <w:pPr>
        <w:spacing w:after="0"/>
        <w:rPr>
          <w:rFonts w:ascii="Times New Roman" w:hAnsi="Times New Roman" w:cs="Times New Roman"/>
          <w:sz w:val="24"/>
          <w:szCs w:val="24"/>
        </w:rPr>
      </w:pPr>
    </w:p>
    <w:p w:rsidR="00BC193E" w:rsidRDefault="00BC193E" w:rsidP="00BC193E">
      <w:pPr>
        <w:spacing w:after="0"/>
        <w:rPr>
          <w:rFonts w:ascii="Times New Roman" w:hAnsi="Times New Roman" w:cs="Times New Roman"/>
          <w:sz w:val="24"/>
          <w:szCs w:val="24"/>
          <w:lang w:val="en-US"/>
        </w:rPr>
      </w:pPr>
    </w:p>
    <w:p w:rsidR="00BC193E" w:rsidRPr="00C27600" w:rsidRDefault="00BC193E" w:rsidP="00BC193E">
      <w:pPr>
        <w:spacing w:after="0"/>
        <w:rPr>
          <w:rFonts w:ascii="Times New Roman" w:hAnsi="Times New Roman" w:cs="Times New Roman"/>
          <w:sz w:val="24"/>
          <w:szCs w:val="24"/>
          <w:lang w:val="en-US"/>
        </w:rPr>
      </w:pPr>
    </w:p>
    <w:p w:rsidR="00BC193E" w:rsidRDefault="00BC193E" w:rsidP="00BC193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BC193E" w:rsidRDefault="00BC193E" w:rsidP="00BC193E">
      <w:pPr>
        <w:pStyle w:val="a3"/>
        <w:ind w:left="284"/>
        <w:rPr>
          <w:i/>
          <w:sz w:val="24"/>
          <w:szCs w:val="24"/>
          <w:lang w:val="en-US"/>
        </w:rPr>
      </w:pPr>
      <w:r>
        <w:rPr>
          <w:i/>
          <w:sz w:val="24"/>
          <w:szCs w:val="24"/>
          <w:lang w:val="en-US"/>
        </w:rPr>
        <w:t xml:space="preserve">Consilieri prezenţi: </w:t>
      </w:r>
    </w:p>
    <w:p w:rsidR="00BC193E" w:rsidRDefault="00BC193E" w:rsidP="00BC193E">
      <w:pPr>
        <w:pStyle w:val="a3"/>
        <w:ind w:left="284"/>
        <w:rPr>
          <w:i/>
          <w:sz w:val="24"/>
          <w:szCs w:val="24"/>
          <w:lang w:val="en-US"/>
        </w:rPr>
      </w:pPr>
      <w:r>
        <w:rPr>
          <w:i/>
          <w:sz w:val="24"/>
          <w:szCs w:val="24"/>
          <w:lang w:val="en-US"/>
        </w:rPr>
        <w:t>Au votat:               Pro:   Contra: 0   S-au abţinut</w:t>
      </w:r>
      <w:proofErr w:type="gramStart"/>
      <w:r>
        <w:rPr>
          <w:i/>
          <w:sz w:val="24"/>
          <w:szCs w:val="24"/>
          <w:lang w:val="en-US"/>
        </w:rPr>
        <w:t>:0</w:t>
      </w:r>
      <w:proofErr w:type="gramEnd"/>
      <w:r>
        <w:rPr>
          <w:i/>
          <w:sz w:val="24"/>
          <w:szCs w:val="24"/>
          <w:lang w:val="en-US"/>
        </w:rPr>
        <w:t xml:space="preserve"> </w:t>
      </w:r>
    </w:p>
    <w:p w:rsidR="00BC193E" w:rsidRDefault="00BC193E" w:rsidP="00BC193E">
      <w:pPr>
        <w:pStyle w:val="a3"/>
        <w:ind w:left="284"/>
        <w:rPr>
          <w:i/>
          <w:sz w:val="24"/>
          <w:szCs w:val="24"/>
          <w:lang w:val="en-US"/>
        </w:rPr>
      </w:pPr>
    </w:p>
    <w:p w:rsidR="00BC193E" w:rsidRDefault="00BC193E" w:rsidP="00BC193E">
      <w:pPr>
        <w:pStyle w:val="a3"/>
        <w:ind w:left="284"/>
        <w:rPr>
          <w:i/>
          <w:sz w:val="24"/>
          <w:szCs w:val="24"/>
          <w:lang w:val="en-US"/>
        </w:rPr>
      </w:pPr>
    </w:p>
    <w:p w:rsidR="00BC193E" w:rsidRDefault="00BC193E" w:rsidP="00BC193E">
      <w:pPr>
        <w:pStyle w:val="a3"/>
        <w:ind w:left="284"/>
        <w:rPr>
          <w:i/>
          <w:sz w:val="24"/>
          <w:szCs w:val="24"/>
          <w:lang w:val="en-US"/>
        </w:rPr>
      </w:pPr>
    </w:p>
    <w:p w:rsidR="00BC193E" w:rsidRDefault="00BC193E" w:rsidP="00BC193E">
      <w:pPr>
        <w:pStyle w:val="a3"/>
        <w:ind w:left="284"/>
        <w:rPr>
          <w:i/>
          <w:sz w:val="24"/>
          <w:szCs w:val="24"/>
          <w:lang w:val="en-US"/>
        </w:rPr>
      </w:pPr>
    </w:p>
    <w:p w:rsidR="00BC193E" w:rsidRDefault="00BC193E" w:rsidP="00BC193E">
      <w:pPr>
        <w:pStyle w:val="a3"/>
        <w:ind w:left="284"/>
        <w:rPr>
          <w:i/>
          <w:sz w:val="24"/>
          <w:szCs w:val="24"/>
          <w:lang w:val="en-US"/>
        </w:rPr>
      </w:pPr>
    </w:p>
    <w:p w:rsidR="00BC193E" w:rsidRPr="002C5EA3" w:rsidRDefault="00BC193E" w:rsidP="00BC193E">
      <w:pPr>
        <w:pStyle w:val="a3"/>
        <w:ind w:left="284"/>
        <w:rPr>
          <w:i/>
          <w:sz w:val="24"/>
          <w:szCs w:val="24"/>
          <w:lang w:val="en-US"/>
        </w:rPr>
      </w:pPr>
    </w:p>
    <w:p w:rsidR="00BC193E" w:rsidRPr="00F7143D" w:rsidRDefault="00BC193E" w:rsidP="00BC193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BC193E" w:rsidRPr="00F7143D" w:rsidRDefault="00BC193E" w:rsidP="00BC193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BC193E" w:rsidRPr="00F7143D" w:rsidRDefault="00BC193E" w:rsidP="00BC193E">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BC193E" w:rsidRDefault="00BC193E" w:rsidP="00BC193E">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BC193E" w:rsidRDefault="000C4117" w:rsidP="00BC193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C193E">
        <w:rPr>
          <w:rFonts w:ascii="Times New Roman" w:hAnsi="Times New Roman" w:cs="Times New Roman"/>
          <w:b/>
          <w:sz w:val="24"/>
          <w:szCs w:val="24"/>
          <w:lang w:val="en-US"/>
        </w:rPr>
        <w:t xml:space="preserve"> </w:t>
      </w:r>
      <w:proofErr w:type="gramStart"/>
      <w:r w:rsidR="00BC193E" w:rsidRPr="00F7143D">
        <w:rPr>
          <w:rFonts w:ascii="Times New Roman" w:hAnsi="Times New Roman" w:cs="Times New Roman"/>
          <w:b/>
          <w:sz w:val="24"/>
          <w:szCs w:val="24"/>
          <w:lang w:val="en-US"/>
        </w:rPr>
        <w:t>comunal</w:t>
      </w:r>
      <w:proofErr w:type="gramEnd"/>
      <w:r w:rsidR="00BC193E" w:rsidRPr="00F7143D">
        <w:rPr>
          <w:rFonts w:ascii="Times New Roman" w:hAnsi="Times New Roman" w:cs="Times New Roman"/>
          <w:b/>
          <w:sz w:val="24"/>
          <w:szCs w:val="24"/>
          <w:lang w:val="en-US"/>
        </w:rPr>
        <w:t xml:space="preserve"> Mihălăşeni                                                         </w:t>
      </w:r>
      <w:r w:rsidR="00BC193E">
        <w:rPr>
          <w:rFonts w:ascii="Times New Roman" w:hAnsi="Times New Roman" w:cs="Times New Roman"/>
          <w:b/>
          <w:sz w:val="24"/>
          <w:szCs w:val="24"/>
          <w:lang w:val="en-US"/>
        </w:rPr>
        <w:t xml:space="preserve">  </w:t>
      </w:r>
      <w:r w:rsidR="00BC193E" w:rsidRPr="00F7143D">
        <w:rPr>
          <w:rFonts w:ascii="Times New Roman" w:hAnsi="Times New Roman" w:cs="Times New Roman"/>
          <w:b/>
          <w:sz w:val="24"/>
          <w:szCs w:val="24"/>
          <w:lang w:val="en-US"/>
        </w:rPr>
        <w:t xml:space="preserve"> Lucia</w:t>
      </w:r>
      <w:r w:rsidR="00BC193E">
        <w:rPr>
          <w:rFonts w:ascii="Times New Roman" w:hAnsi="Times New Roman" w:cs="Times New Roman"/>
          <w:b/>
          <w:sz w:val="24"/>
          <w:szCs w:val="24"/>
          <w:lang w:val="en-US"/>
        </w:rPr>
        <w:t xml:space="preserve"> COJOCARU</w:t>
      </w:r>
    </w:p>
    <w:p w:rsidR="00427FFC" w:rsidRDefault="00427FFC" w:rsidP="00BC193E">
      <w:pPr>
        <w:rPr>
          <w:rFonts w:ascii="Times New Roman" w:hAnsi="Times New Roman" w:cs="Times New Roman"/>
          <w:b/>
          <w:sz w:val="24"/>
          <w:szCs w:val="24"/>
          <w:lang w:val="en-US"/>
        </w:rPr>
      </w:pPr>
    </w:p>
    <w:p w:rsidR="00427FFC" w:rsidRDefault="00427FFC" w:rsidP="00BC193E">
      <w:pPr>
        <w:rPr>
          <w:rFonts w:ascii="Times New Roman" w:hAnsi="Times New Roman" w:cs="Times New Roman"/>
          <w:b/>
          <w:sz w:val="24"/>
          <w:szCs w:val="24"/>
          <w:lang w:val="en-US"/>
        </w:rPr>
      </w:pPr>
    </w:p>
    <w:p w:rsidR="00427FFC" w:rsidRDefault="00427FFC" w:rsidP="00BC193E">
      <w:pPr>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427FFC" w:rsidRPr="00366D4A" w:rsidTr="007E7483">
        <w:trPr>
          <w:jc w:val="center"/>
        </w:trPr>
        <w:tc>
          <w:tcPr>
            <w:tcW w:w="3613" w:type="dxa"/>
            <w:hideMark/>
          </w:tcPr>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427FFC" w:rsidRPr="00366D4A" w:rsidRDefault="00427FFC"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67456" behindDoc="0" locked="0" layoutInCell="1" allowOverlap="1" wp14:anchorId="5A2588F3" wp14:editId="6D03BA93">
                  <wp:simplePos x="0" y="0"/>
                  <wp:positionH relativeFrom="column">
                    <wp:posOffset>8255</wp:posOffset>
                  </wp:positionH>
                  <wp:positionV relativeFrom="paragraph">
                    <wp:posOffset>-389890</wp:posOffset>
                  </wp:positionV>
                  <wp:extent cx="1095375" cy="1276350"/>
                  <wp:effectExtent l="0" t="0" r="9525" b="0"/>
                  <wp:wrapNone/>
                  <wp:docPr id="4" name="Рисунок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427FFC" w:rsidRPr="00366D4A" w:rsidRDefault="00427FFC"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427FFC" w:rsidRPr="00366D4A" w:rsidRDefault="00427FFC" w:rsidP="00427FFC">
      <w:pPr>
        <w:rPr>
          <w:rFonts w:ascii="Times New Roman" w:hAnsi="Times New Roman" w:cs="Times New Roman"/>
          <w:b/>
          <w:szCs w:val="28"/>
        </w:rPr>
      </w:pPr>
    </w:p>
    <w:p w:rsidR="00427FFC" w:rsidRPr="00366D4A" w:rsidRDefault="00427FFC" w:rsidP="00427FFC">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w:t>
      </w:r>
      <w:r w:rsidR="007414BF">
        <w:rPr>
          <w:rFonts w:ascii="Times New Roman" w:hAnsi="Times New Roman" w:cs="Times New Roman"/>
          <w:b/>
          <w:szCs w:val="28"/>
          <w:lang w:val="en-US"/>
        </w:rPr>
        <w:t>5</w:t>
      </w:r>
      <w:r w:rsidRPr="00366D4A">
        <w:rPr>
          <w:rFonts w:ascii="Times New Roman" w:hAnsi="Times New Roman" w:cs="Times New Roman"/>
          <w:b/>
          <w:szCs w:val="28"/>
          <w:lang w:val="en-US"/>
        </w:rPr>
        <w:t xml:space="preserve"> </w:t>
      </w:r>
    </w:p>
    <w:p w:rsidR="00427FFC" w:rsidRDefault="00427FFC" w:rsidP="00427FFC">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12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63457E" w:rsidRDefault="00427FFC" w:rsidP="00427FFC">
      <w:pPr>
        <w:spacing w:after="0"/>
        <w:rPr>
          <w:rFonts w:ascii="Times New Roman" w:hAnsi="Times New Roman" w:cs="Times New Roman"/>
          <w:b/>
          <w:i/>
          <w:sz w:val="24"/>
          <w:szCs w:val="24"/>
          <w:lang w:val="it-IT"/>
        </w:rPr>
      </w:pPr>
      <w:r w:rsidRPr="00366D4A">
        <w:rPr>
          <w:rFonts w:ascii="Times New Roman" w:hAnsi="Times New Roman" w:cs="Times New Roman"/>
          <w:b/>
          <w:i/>
          <w:sz w:val="24"/>
          <w:szCs w:val="24"/>
        </w:rPr>
        <w:t xml:space="preserve">Cu </w:t>
      </w:r>
      <w:r w:rsidRPr="00CA4A12">
        <w:rPr>
          <w:rFonts w:ascii="Times New Roman" w:hAnsi="Times New Roman" w:cs="Times New Roman"/>
          <w:b/>
          <w:i/>
          <w:sz w:val="24"/>
          <w:szCs w:val="24"/>
          <w:lang w:val="it-IT"/>
        </w:rPr>
        <w:t xml:space="preserve">privire </w:t>
      </w:r>
      <w:r w:rsidR="0063457E" w:rsidRPr="00CA4A12">
        <w:rPr>
          <w:rFonts w:ascii="Times New Roman" w:hAnsi="Times New Roman" w:cs="Times New Roman"/>
          <w:b/>
          <w:i/>
          <w:sz w:val="24"/>
          <w:szCs w:val="24"/>
        </w:rPr>
        <w:t xml:space="preserve">la </w:t>
      </w:r>
      <w:r w:rsidR="0063457E">
        <w:rPr>
          <w:rFonts w:ascii="Times New Roman" w:hAnsi="Times New Roman" w:cs="Times New Roman"/>
          <w:b/>
          <w:i/>
          <w:sz w:val="24"/>
          <w:szCs w:val="24"/>
          <w:lang w:val="it-IT"/>
        </w:rPr>
        <w:t>delimitarea bunurilor proprietate</w:t>
      </w:r>
    </w:p>
    <w:p w:rsidR="00427FFC" w:rsidRDefault="0063457E" w:rsidP="00427FFC">
      <w:pPr>
        <w:spacing w:after="0"/>
        <w:rPr>
          <w:rFonts w:ascii="Times New Roman" w:hAnsi="Times New Roman" w:cs="Times New Roman"/>
          <w:b/>
          <w:i/>
          <w:sz w:val="24"/>
          <w:szCs w:val="24"/>
          <w:lang w:val="en-US"/>
        </w:rPr>
      </w:pPr>
      <w:r>
        <w:rPr>
          <w:rFonts w:ascii="Times New Roman" w:hAnsi="Times New Roman" w:cs="Times New Roman"/>
          <w:b/>
          <w:i/>
          <w:sz w:val="24"/>
          <w:szCs w:val="24"/>
          <w:lang w:val="it-IT"/>
        </w:rPr>
        <w:t xml:space="preserve"> publică a primăriei comunei Mihălăşeni</w:t>
      </w:r>
      <w:r w:rsidR="00AC43F3">
        <w:rPr>
          <w:rFonts w:ascii="Times New Roman" w:hAnsi="Times New Roman" w:cs="Times New Roman"/>
          <w:b/>
          <w:i/>
          <w:sz w:val="24"/>
          <w:szCs w:val="24"/>
          <w:lang w:val="it-IT"/>
        </w:rPr>
        <w:t>, r.Ocniţa</w:t>
      </w:r>
    </w:p>
    <w:p w:rsidR="00427FFC" w:rsidRDefault="00427FFC" w:rsidP="00427FFC">
      <w:pPr>
        <w:spacing w:after="0"/>
        <w:rPr>
          <w:rFonts w:ascii="Times New Roman" w:hAnsi="Times New Roman" w:cs="Times New Roman"/>
          <w:b/>
          <w:i/>
          <w:sz w:val="24"/>
          <w:szCs w:val="24"/>
          <w:lang w:val="en-US"/>
        </w:rPr>
      </w:pPr>
    </w:p>
    <w:p w:rsidR="00AC43F3" w:rsidRPr="009574AA" w:rsidRDefault="00AC43F3" w:rsidP="00AC43F3">
      <w:pPr>
        <w:pStyle w:val="1"/>
        <w:shd w:val="clear" w:color="auto" w:fill="auto"/>
        <w:ind w:firstLine="540"/>
        <w:jc w:val="both"/>
        <w:rPr>
          <w:sz w:val="24"/>
          <w:szCs w:val="24"/>
          <w:lang w:val="en-US"/>
        </w:rPr>
      </w:pPr>
      <w:r w:rsidRPr="009574AA">
        <w:rPr>
          <w:color w:val="000000"/>
          <w:lang w:val="en-US"/>
        </w:rPr>
        <w:t>Examinînd materialele de delimitarc elaborate de I.P</w:t>
      </w:r>
      <w:r>
        <w:rPr>
          <w:color w:val="000000"/>
          <w:lang w:val="en-US"/>
        </w:rPr>
        <w:t>. “Cadastrul Bunurilor Imobile”</w:t>
      </w:r>
      <w:r w:rsidRPr="009574AA">
        <w:rPr>
          <w:color w:val="000000"/>
          <w:lang w:val="en-US"/>
        </w:rPr>
        <w:t xml:space="preserve"> Serviciul cadastral tcritorial Ocnița, în temeiul art.14 alin. (2) </w:t>
      </w:r>
      <w:proofErr w:type="gramStart"/>
      <w:r w:rsidRPr="009574AA">
        <w:rPr>
          <w:color w:val="000000"/>
          <w:lang w:val="en-US"/>
        </w:rPr>
        <w:t>lit.bdin</w:t>
      </w:r>
      <w:proofErr w:type="gramEnd"/>
      <w:r w:rsidRPr="009574AA">
        <w:rPr>
          <w:color w:val="000000"/>
          <w:lang w:val="en-US"/>
        </w:rPr>
        <w:t xml:space="preserve"> Legea nr. 436 - XVI din 28.12.2006 privind administrația publică locală, în conformitate cu art. </w:t>
      </w:r>
      <w:proofErr w:type="gramStart"/>
      <w:r w:rsidRPr="009574AA">
        <w:rPr>
          <w:color w:val="000000"/>
          <w:lang w:val="en-US"/>
        </w:rPr>
        <w:t>21 alin 9</w:t>
      </w:r>
      <w:r w:rsidRPr="009574AA">
        <w:rPr>
          <w:color w:val="000000"/>
          <w:vertAlign w:val="superscript"/>
          <w:lang w:val="en-US"/>
        </w:rPr>
        <w:t xml:space="preserve">1 </w:t>
      </w:r>
      <w:r w:rsidRPr="009574AA">
        <w:rPr>
          <w:color w:val="000000"/>
          <w:lang w:val="en-US"/>
        </w:rPr>
        <w:t>Legea nr.29 din 05.04.2018 privind delimitarea proprietății publice bunurilor imobele, Legea cadastrului bunurilor imobile nr.</w:t>
      </w:r>
      <w:proofErr w:type="gramEnd"/>
      <w:r w:rsidRPr="009574AA">
        <w:rPr>
          <w:color w:val="000000"/>
          <w:lang w:val="en-US"/>
        </w:rPr>
        <w:t xml:space="preserve"> 1543 -XIII din 25.02.1998, cu modificările și completările ulterioare și cu avizul pozitiv al Comisiei consultative de specialitate, </w:t>
      </w:r>
      <w:r w:rsidRPr="009574AA">
        <w:rPr>
          <w:b/>
          <w:bCs/>
          <w:color w:val="000000"/>
          <w:sz w:val="24"/>
          <w:szCs w:val="24"/>
          <w:lang w:val="en-US"/>
        </w:rPr>
        <w:t xml:space="preserve">consiliul </w:t>
      </w:r>
      <w:r>
        <w:rPr>
          <w:b/>
          <w:bCs/>
          <w:color w:val="000000"/>
          <w:sz w:val="24"/>
          <w:szCs w:val="24"/>
          <w:lang w:val="en-US"/>
        </w:rPr>
        <w:t>comunal</w:t>
      </w:r>
      <w:r w:rsidRPr="009574AA">
        <w:rPr>
          <w:b/>
          <w:bCs/>
          <w:color w:val="000000"/>
          <w:sz w:val="24"/>
          <w:szCs w:val="24"/>
          <w:lang w:val="en-US"/>
        </w:rPr>
        <w:t xml:space="preserve"> decide:</w:t>
      </w:r>
    </w:p>
    <w:p w:rsidR="00AC43F3" w:rsidRPr="00D3450B" w:rsidRDefault="00AC43F3" w:rsidP="00AC43F3">
      <w:pPr>
        <w:pStyle w:val="1"/>
        <w:numPr>
          <w:ilvl w:val="0"/>
          <w:numId w:val="27"/>
        </w:numPr>
        <w:shd w:val="clear" w:color="auto" w:fill="auto"/>
        <w:tabs>
          <w:tab w:val="left" w:pos="309"/>
        </w:tabs>
        <w:spacing w:line="240" w:lineRule="auto"/>
        <w:jc w:val="both"/>
        <w:rPr>
          <w:lang w:val="en-US"/>
        </w:rPr>
      </w:pPr>
      <w:r w:rsidRPr="009574AA">
        <w:rPr>
          <w:color w:val="000000"/>
          <w:lang w:val="en-US"/>
        </w:rPr>
        <w:t xml:space="preserve">Se aprobă lista bunurilor imobile proprietate publică a UAT de nivelul I, amplasate în hotarele UAT </w:t>
      </w:r>
      <w:r>
        <w:rPr>
          <w:color w:val="000000"/>
          <w:lang w:val="en-US"/>
        </w:rPr>
        <w:t>com Mihălășeni</w:t>
      </w:r>
      <w:r w:rsidRPr="009574AA">
        <w:rPr>
          <w:color w:val="000000"/>
          <w:lang w:val="en-US"/>
        </w:rPr>
        <w:t xml:space="preserve">, raionul Ocnița, actul de inventariere a bunurilor imobile proprietate publică a UAT </w:t>
      </w:r>
      <w:r>
        <w:rPr>
          <w:color w:val="000000"/>
          <w:lang w:val="en-US"/>
        </w:rPr>
        <w:t>Mihălășeni</w:t>
      </w:r>
      <w:r w:rsidRPr="009574AA">
        <w:rPr>
          <w:color w:val="000000"/>
          <w:lang w:val="en-US"/>
        </w:rPr>
        <w:t>, planul geometric și se delimitează ter</w:t>
      </w:r>
      <w:r>
        <w:rPr>
          <w:color w:val="000000"/>
          <w:lang w:val="en-US"/>
        </w:rPr>
        <w:t>e</w:t>
      </w:r>
      <w:r w:rsidRPr="009574AA">
        <w:rPr>
          <w:color w:val="000000"/>
          <w:lang w:val="en-US"/>
        </w:rPr>
        <w:t xml:space="preserve">nul proprietatea publică UAT de nivelul I </w:t>
      </w:r>
      <w:r>
        <w:rPr>
          <w:color w:val="000000"/>
          <w:lang w:val="en-US"/>
        </w:rPr>
        <w:t>Mihălășeni</w:t>
      </w:r>
      <w:r w:rsidRPr="009574AA">
        <w:rPr>
          <w:color w:val="000000"/>
          <w:lang w:val="en-US"/>
        </w:rPr>
        <w:t xml:space="preserve"> raionul Ocnița:</w:t>
      </w:r>
    </w:p>
    <w:p w:rsidR="00AC43F3" w:rsidRPr="00D3450B" w:rsidRDefault="00AC43F3" w:rsidP="00AC43F3">
      <w:pPr>
        <w:pStyle w:val="1"/>
        <w:shd w:val="clear" w:color="auto" w:fill="auto"/>
        <w:tabs>
          <w:tab w:val="left" w:pos="309"/>
        </w:tabs>
        <w:jc w:val="both"/>
        <w:rPr>
          <w:lang w:val="en-US"/>
        </w:rPr>
      </w:pPr>
    </w:p>
    <w:p w:rsidR="00AC43F3" w:rsidRPr="009574AA" w:rsidRDefault="00AC43F3" w:rsidP="00AC43F3">
      <w:pPr>
        <w:pStyle w:val="1"/>
        <w:numPr>
          <w:ilvl w:val="1"/>
          <w:numId w:val="28"/>
        </w:numPr>
        <w:shd w:val="clear" w:color="auto" w:fill="auto"/>
        <w:spacing w:after="280" w:line="240" w:lineRule="auto"/>
        <w:jc w:val="both"/>
        <w:rPr>
          <w:lang w:val="en-US"/>
        </w:rPr>
      </w:pPr>
      <w:proofErr w:type="gramStart"/>
      <w:r w:rsidRPr="009574AA">
        <w:rPr>
          <w:color w:val="000000"/>
          <w:lang w:val="en-US"/>
        </w:rPr>
        <w:t>bunul</w:t>
      </w:r>
      <w:proofErr w:type="gramEnd"/>
      <w:r w:rsidRPr="009574AA">
        <w:rPr>
          <w:color w:val="000000"/>
          <w:lang w:val="en-US"/>
        </w:rPr>
        <w:t xml:space="preserve"> imobil cu numărul cadastral </w:t>
      </w:r>
      <w:r>
        <w:rPr>
          <w:b/>
          <w:bCs/>
          <w:color w:val="000000"/>
          <w:sz w:val="24"/>
          <w:szCs w:val="24"/>
          <w:lang w:val="en-US"/>
        </w:rPr>
        <w:t>6234113.197</w:t>
      </w:r>
      <w:r w:rsidRPr="009574AA">
        <w:rPr>
          <w:b/>
          <w:bCs/>
          <w:color w:val="000000"/>
          <w:sz w:val="24"/>
          <w:szCs w:val="24"/>
          <w:lang w:val="en-US"/>
        </w:rPr>
        <w:t xml:space="preserve"> </w:t>
      </w:r>
      <w:r w:rsidRPr="009574AA">
        <w:rPr>
          <w:color w:val="000000"/>
          <w:lang w:val="en-US"/>
        </w:rPr>
        <w:t xml:space="preserve">cu suprafața de </w:t>
      </w:r>
      <w:r>
        <w:rPr>
          <w:b/>
          <w:bCs/>
          <w:color w:val="000000"/>
          <w:sz w:val="24"/>
          <w:szCs w:val="24"/>
          <w:lang w:val="en-US"/>
        </w:rPr>
        <w:t xml:space="preserve">0,2627 </w:t>
      </w:r>
      <w:r w:rsidRPr="009574AA">
        <w:rPr>
          <w:color w:val="000000"/>
          <w:lang w:val="en-US"/>
        </w:rPr>
        <w:t xml:space="preserve">ha. </w:t>
      </w:r>
      <w:proofErr w:type="gramStart"/>
      <w:r w:rsidRPr="008C7574">
        <w:rPr>
          <w:lang w:val="en-US"/>
        </w:rPr>
        <w:t>terenu</w:t>
      </w:r>
      <w:r>
        <w:rPr>
          <w:lang w:val="en-US"/>
        </w:rPr>
        <w:t>l</w:t>
      </w:r>
      <w:proofErr w:type="gramEnd"/>
      <w:r w:rsidRPr="008C7574">
        <w:rPr>
          <w:lang w:val="en-US"/>
        </w:rPr>
        <w:t xml:space="preserve"> cu destinaţie agricolă</w:t>
      </w:r>
      <w:r>
        <w:rPr>
          <w:lang w:val="en-US"/>
        </w:rPr>
        <w:t xml:space="preserve"> </w:t>
      </w:r>
      <w:r w:rsidRPr="009574AA">
        <w:rPr>
          <w:color w:val="000000"/>
          <w:lang w:val="en-US"/>
        </w:rPr>
        <w:t>proprietatea publică a UAT de nivelul I, domeniul privat, mod de folosință</w:t>
      </w:r>
      <w:r>
        <w:rPr>
          <w:color w:val="000000"/>
          <w:lang w:val="en-US"/>
        </w:rPr>
        <w:t xml:space="preserve"> </w:t>
      </w:r>
      <w:r w:rsidRPr="008C7574">
        <w:rPr>
          <w:lang w:val="en-US"/>
        </w:rPr>
        <w:t>pentru amplasarea obiectivelor de infrastructură a agriculturii</w:t>
      </w:r>
      <w:r>
        <w:rPr>
          <w:lang w:val="en-US"/>
        </w:rPr>
        <w:t xml:space="preserve">, </w:t>
      </w:r>
      <w:r w:rsidRPr="009574AA">
        <w:rPr>
          <w:color w:val="000000"/>
          <w:lang w:val="en-US"/>
        </w:rPr>
        <w:t xml:space="preserve">amplasat în </w:t>
      </w:r>
      <w:r>
        <w:rPr>
          <w:color w:val="000000"/>
          <w:lang w:val="en-US"/>
        </w:rPr>
        <w:t>ex</w:t>
      </w:r>
      <w:r w:rsidRPr="009574AA">
        <w:rPr>
          <w:color w:val="000000"/>
          <w:lang w:val="en-US"/>
        </w:rPr>
        <w:t>travilan</w:t>
      </w:r>
      <w:r>
        <w:rPr>
          <w:color w:val="000000"/>
          <w:lang w:val="en-US"/>
        </w:rPr>
        <w:t>u</w:t>
      </w:r>
      <w:r w:rsidRPr="009574AA">
        <w:rPr>
          <w:color w:val="000000"/>
          <w:lang w:val="en-US"/>
        </w:rPr>
        <w:t xml:space="preserve"> </w:t>
      </w:r>
      <w:r>
        <w:rPr>
          <w:color w:val="000000"/>
          <w:lang w:val="en-US"/>
        </w:rPr>
        <w:t xml:space="preserve">sat. Mihălășeni </w:t>
      </w:r>
      <w:r w:rsidRPr="009574AA">
        <w:rPr>
          <w:color w:val="000000"/>
          <w:lang w:val="en-US"/>
        </w:rPr>
        <w:t>r-ul Ocniț</w:t>
      </w:r>
      <w:proofErr w:type="gramStart"/>
      <w:r w:rsidRPr="009574AA">
        <w:rPr>
          <w:color w:val="000000"/>
          <w:lang w:val="en-US"/>
        </w:rPr>
        <w:t>a</w:t>
      </w:r>
      <w:r>
        <w:rPr>
          <w:color w:val="000000"/>
          <w:lang w:val="en-US"/>
        </w:rPr>
        <w:t xml:space="preserve"> ,</w:t>
      </w:r>
      <w:proofErr w:type="gramEnd"/>
      <w:r>
        <w:rPr>
          <w:color w:val="000000"/>
          <w:lang w:val="en-US"/>
        </w:rPr>
        <w:t xml:space="preserve"> conform planului anexa 1</w:t>
      </w:r>
      <w:r w:rsidRPr="009574AA">
        <w:rPr>
          <w:color w:val="000000"/>
          <w:lang w:val="en-US"/>
        </w:rPr>
        <w:t>.</w:t>
      </w:r>
    </w:p>
    <w:p w:rsidR="00AC43F3" w:rsidRPr="00E823BF" w:rsidRDefault="00AC43F3" w:rsidP="00AC43F3">
      <w:pPr>
        <w:pStyle w:val="1"/>
        <w:numPr>
          <w:ilvl w:val="1"/>
          <w:numId w:val="28"/>
        </w:numPr>
        <w:shd w:val="clear" w:color="auto" w:fill="auto"/>
        <w:spacing w:after="280" w:line="240" w:lineRule="auto"/>
        <w:jc w:val="both"/>
        <w:rPr>
          <w:lang w:val="en-US"/>
        </w:rPr>
      </w:pPr>
      <w:proofErr w:type="gramStart"/>
      <w:r w:rsidRPr="009574AA">
        <w:rPr>
          <w:color w:val="000000"/>
          <w:lang w:val="en-US"/>
        </w:rPr>
        <w:t>bunul</w:t>
      </w:r>
      <w:proofErr w:type="gramEnd"/>
      <w:r w:rsidRPr="009574AA">
        <w:rPr>
          <w:color w:val="000000"/>
          <w:lang w:val="en-US"/>
        </w:rPr>
        <w:t xml:space="preserve"> imobil cu numărul cadastral </w:t>
      </w:r>
      <w:r>
        <w:rPr>
          <w:b/>
          <w:bCs/>
          <w:color w:val="000000"/>
          <w:sz w:val="24"/>
          <w:szCs w:val="24"/>
          <w:lang w:val="en-US"/>
        </w:rPr>
        <w:t>6234113.203</w:t>
      </w:r>
      <w:r w:rsidRPr="009574AA">
        <w:rPr>
          <w:b/>
          <w:bCs/>
          <w:color w:val="000000"/>
          <w:sz w:val="24"/>
          <w:szCs w:val="24"/>
          <w:lang w:val="en-US"/>
        </w:rPr>
        <w:t xml:space="preserve"> </w:t>
      </w:r>
      <w:r w:rsidRPr="009574AA">
        <w:rPr>
          <w:color w:val="000000"/>
          <w:lang w:val="en-US"/>
        </w:rPr>
        <w:t xml:space="preserve">cu suprafața de </w:t>
      </w:r>
      <w:r>
        <w:rPr>
          <w:b/>
          <w:bCs/>
          <w:color w:val="000000"/>
          <w:sz w:val="24"/>
          <w:szCs w:val="24"/>
          <w:lang w:val="en-US"/>
        </w:rPr>
        <w:t xml:space="preserve">0,2342 </w:t>
      </w:r>
      <w:r w:rsidRPr="009574AA">
        <w:rPr>
          <w:color w:val="000000"/>
          <w:lang w:val="en-US"/>
        </w:rPr>
        <w:t xml:space="preserve">ha. </w:t>
      </w:r>
      <w:proofErr w:type="gramStart"/>
      <w:r w:rsidRPr="008C7574">
        <w:rPr>
          <w:lang w:val="en-US"/>
        </w:rPr>
        <w:t>terenu</w:t>
      </w:r>
      <w:r>
        <w:rPr>
          <w:lang w:val="en-US"/>
        </w:rPr>
        <w:t>l</w:t>
      </w:r>
      <w:proofErr w:type="gramEnd"/>
      <w:r w:rsidRPr="008C7574">
        <w:rPr>
          <w:lang w:val="en-US"/>
        </w:rPr>
        <w:t xml:space="preserve"> cu destinaţie agricolă</w:t>
      </w:r>
      <w:r>
        <w:rPr>
          <w:lang w:val="en-US"/>
        </w:rPr>
        <w:t xml:space="preserve"> </w:t>
      </w:r>
      <w:r w:rsidRPr="009574AA">
        <w:rPr>
          <w:color w:val="000000"/>
          <w:lang w:val="en-US"/>
        </w:rPr>
        <w:t>proprietatea publică a UAT de nivelul I, domeniul privat, mod de folosință</w:t>
      </w:r>
      <w:r>
        <w:rPr>
          <w:color w:val="000000"/>
          <w:lang w:val="en-US"/>
        </w:rPr>
        <w:t xml:space="preserve"> </w:t>
      </w:r>
      <w:r w:rsidRPr="008C7574">
        <w:rPr>
          <w:lang w:val="en-US"/>
        </w:rPr>
        <w:t>pentru amplasarea obiectivelor de infrastructură a agriculturii</w:t>
      </w:r>
      <w:r>
        <w:rPr>
          <w:lang w:val="en-US"/>
        </w:rPr>
        <w:t xml:space="preserve">, </w:t>
      </w:r>
      <w:r w:rsidRPr="009574AA">
        <w:rPr>
          <w:color w:val="000000"/>
          <w:lang w:val="en-US"/>
        </w:rPr>
        <w:t xml:space="preserve">amplasat în </w:t>
      </w:r>
      <w:r>
        <w:rPr>
          <w:color w:val="000000"/>
          <w:lang w:val="en-US"/>
        </w:rPr>
        <w:t>ex</w:t>
      </w:r>
      <w:r w:rsidRPr="009574AA">
        <w:rPr>
          <w:color w:val="000000"/>
          <w:lang w:val="en-US"/>
        </w:rPr>
        <w:t>travilan</w:t>
      </w:r>
      <w:r>
        <w:rPr>
          <w:color w:val="000000"/>
          <w:lang w:val="en-US"/>
        </w:rPr>
        <w:t>u</w:t>
      </w:r>
      <w:r w:rsidRPr="009574AA">
        <w:rPr>
          <w:color w:val="000000"/>
          <w:lang w:val="en-US"/>
        </w:rPr>
        <w:t xml:space="preserve"> </w:t>
      </w:r>
      <w:r>
        <w:rPr>
          <w:color w:val="000000"/>
          <w:lang w:val="en-US"/>
        </w:rPr>
        <w:t xml:space="preserve">sat. Mihălășeni </w:t>
      </w:r>
      <w:r w:rsidRPr="009574AA">
        <w:rPr>
          <w:color w:val="000000"/>
          <w:lang w:val="en-US"/>
        </w:rPr>
        <w:t>r-ul Ocnița</w:t>
      </w:r>
      <w:r>
        <w:rPr>
          <w:color w:val="000000"/>
          <w:lang w:val="en-US"/>
        </w:rPr>
        <w:t xml:space="preserve"> , conform planului anexa 2</w:t>
      </w:r>
    </w:p>
    <w:p w:rsidR="00AC43F3" w:rsidRPr="00E823BF" w:rsidRDefault="00AC43F3" w:rsidP="00AC43F3">
      <w:pPr>
        <w:pStyle w:val="1"/>
        <w:numPr>
          <w:ilvl w:val="1"/>
          <w:numId w:val="28"/>
        </w:numPr>
        <w:shd w:val="clear" w:color="auto" w:fill="auto"/>
        <w:spacing w:after="280" w:line="240" w:lineRule="auto"/>
        <w:jc w:val="both"/>
        <w:rPr>
          <w:lang w:val="en-US"/>
        </w:rPr>
      </w:pPr>
      <w:proofErr w:type="gramStart"/>
      <w:r w:rsidRPr="009574AA">
        <w:rPr>
          <w:color w:val="000000"/>
          <w:lang w:val="en-US"/>
        </w:rPr>
        <w:t>bunul</w:t>
      </w:r>
      <w:proofErr w:type="gramEnd"/>
      <w:r w:rsidRPr="009574AA">
        <w:rPr>
          <w:color w:val="000000"/>
          <w:lang w:val="en-US"/>
        </w:rPr>
        <w:t xml:space="preserve"> imobil cu numărul cadastral </w:t>
      </w:r>
      <w:r>
        <w:rPr>
          <w:b/>
          <w:bCs/>
          <w:color w:val="000000"/>
          <w:sz w:val="24"/>
          <w:szCs w:val="24"/>
          <w:lang w:val="en-US"/>
        </w:rPr>
        <w:t>6234113.207</w:t>
      </w:r>
      <w:r w:rsidRPr="009574AA">
        <w:rPr>
          <w:b/>
          <w:bCs/>
          <w:color w:val="000000"/>
          <w:sz w:val="24"/>
          <w:szCs w:val="24"/>
          <w:lang w:val="en-US"/>
        </w:rPr>
        <w:t xml:space="preserve"> </w:t>
      </w:r>
      <w:r w:rsidRPr="009574AA">
        <w:rPr>
          <w:color w:val="000000"/>
          <w:lang w:val="en-US"/>
        </w:rPr>
        <w:t xml:space="preserve">cu suprafața de </w:t>
      </w:r>
      <w:r>
        <w:rPr>
          <w:b/>
          <w:bCs/>
          <w:color w:val="000000"/>
          <w:sz w:val="24"/>
          <w:szCs w:val="24"/>
          <w:lang w:val="en-US"/>
        </w:rPr>
        <w:t xml:space="preserve">0,3126 </w:t>
      </w:r>
      <w:r w:rsidRPr="009574AA">
        <w:rPr>
          <w:color w:val="000000"/>
          <w:lang w:val="en-US"/>
        </w:rPr>
        <w:t xml:space="preserve">ha. </w:t>
      </w:r>
      <w:proofErr w:type="gramStart"/>
      <w:r w:rsidRPr="008C7574">
        <w:rPr>
          <w:lang w:val="en-US"/>
        </w:rPr>
        <w:t>terenu</w:t>
      </w:r>
      <w:r>
        <w:rPr>
          <w:lang w:val="en-US"/>
        </w:rPr>
        <w:t>l</w:t>
      </w:r>
      <w:proofErr w:type="gramEnd"/>
      <w:r w:rsidRPr="008C7574">
        <w:rPr>
          <w:lang w:val="en-US"/>
        </w:rPr>
        <w:t xml:space="preserve"> cu destinaţie agricolă</w:t>
      </w:r>
      <w:r>
        <w:rPr>
          <w:lang w:val="en-US"/>
        </w:rPr>
        <w:t xml:space="preserve"> </w:t>
      </w:r>
      <w:r w:rsidRPr="009574AA">
        <w:rPr>
          <w:color w:val="000000"/>
          <w:lang w:val="en-US"/>
        </w:rPr>
        <w:t>proprietatea publică a UAT de nivelul I, domeniul privat, mod de folosință</w:t>
      </w:r>
      <w:r>
        <w:rPr>
          <w:color w:val="000000"/>
          <w:lang w:val="en-US"/>
        </w:rPr>
        <w:t xml:space="preserve"> </w:t>
      </w:r>
      <w:r w:rsidRPr="008C7574">
        <w:rPr>
          <w:lang w:val="en-US"/>
        </w:rPr>
        <w:t>pentru amplasarea obiectivelor de infrastructură a agriculturii</w:t>
      </w:r>
      <w:r>
        <w:rPr>
          <w:lang w:val="en-US"/>
        </w:rPr>
        <w:t xml:space="preserve">, </w:t>
      </w:r>
      <w:r w:rsidRPr="009574AA">
        <w:rPr>
          <w:color w:val="000000"/>
          <w:lang w:val="en-US"/>
        </w:rPr>
        <w:t xml:space="preserve">amplasat în </w:t>
      </w:r>
      <w:r>
        <w:rPr>
          <w:color w:val="000000"/>
          <w:lang w:val="en-US"/>
        </w:rPr>
        <w:t>ex</w:t>
      </w:r>
      <w:r w:rsidRPr="009574AA">
        <w:rPr>
          <w:color w:val="000000"/>
          <w:lang w:val="en-US"/>
        </w:rPr>
        <w:t>travilan</w:t>
      </w:r>
      <w:r>
        <w:rPr>
          <w:color w:val="000000"/>
          <w:lang w:val="en-US"/>
        </w:rPr>
        <w:t>u</w:t>
      </w:r>
      <w:r w:rsidRPr="009574AA">
        <w:rPr>
          <w:color w:val="000000"/>
          <w:lang w:val="en-US"/>
        </w:rPr>
        <w:t xml:space="preserve"> </w:t>
      </w:r>
      <w:r>
        <w:rPr>
          <w:color w:val="000000"/>
          <w:lang w:val="en-US"/>
        </w:rPr>
        <w:t xml:space="preserve">sat. Mihălășeni </w:t>
      </w:r>
      <w:r w:rsidRPr="009574AA">
        <w:rPr>
          <w:color w:val="000000"/>
          <w:lang w:val="en-US"/>
        </w:rPr>
        <w:t>r-ul Ocnița</w:t>
      </w:r>
      <w:r>
        <w:rPr>
          <w:color w:val="000000"/>
          <w:lang w:val="en-US"/>
        </w:rPr>
        <w:t xml:space="preserve"> , conform planului anexa 3</w:t>
      </w:r>
    </w:p>
    <w:p w:rsidR="00AC43F3" w:rsidRPr="009574AA" w:rsidRDefault="00AC43F3" w:rsidP="00AC43F3">
      <w:pPr>
        <w:pStyle w:val="1"/>
        <w:numPr>
          <w:ilvl w:val="0"/>
          <w:numId w:val="27"/>
        </w:numPr>
        <w:shd w:val="clear" w:color="auto" w:fill="auto"/>
        <w:tabs>
          <w:tab w:val="left" w:pos="306"/>
        </w:tabs>
        <w:spacing w:line="240" w:lineRule="auto"/>
        <w:jc w:val="both"/>
        <w:rPr>
          <w:lang w:val="en-US"/>
        </w:rPr>
      </w:pPr>
      <w:r w:rsidRPr="009574AA">
        <w:rPr>
          <w:color w:val="000000"/>
          <w:lang w:val="en-US"/>
        </w:rPr>
        <w:t xml:space="preserve">Primarul </w:t>
      </w:r>
      <w:r>
        <w:rPr>
          <w:color w:val="000000"/>
          <w:lang w:val="en-US"/>
        </w:rPr>
        <w:t xml:space="preserve">com. </w:t>
      </w:r>
      <w:r w:rsidRPr="007F254D">
        <w:rPr>
          <w:color w:val="000000"/>
          <w:lang w:val="en-US"/>
        </w:rPr>
        <w:t xml:space="preserve">Mihălășeni dl. </w:t>
      </w:r>
      <w:r w:rsidRPr="007F254D">
        <w:rPr>
          <w:sz w:val="28"/>
          <w:szCs w:val="24"/>
          <w:lang w:val="en-US"/>
        </w:rPr>
        <w:t xml:space="preserve">Țurcan Leonid </w:t>
      </w:r>
      <w:proofErr w:type="gramStart"/>
      <w:r w:rsidRPr="007F254D">
        <w:rPr>
          <w:color w:val="000000"/>
          <w:lang w:val="en-US"/>
        </w:rPr>
        <w:t>va</w:t>
      </w:r>
      <w:proofErr w:type="gramEnd"/>
      <w:r w:rsidRPr="007F254D">
        <w:rPr>
          <w:color w:val="000000"/>
          <w:lang w:val="en-US"/>
        </w:rPr>
        <w:t xml:space="preserve"> asigura</w:t>
      </w:r>
      <w:r w:rsidRPr="009574AA">
        <w:rPr>
          <w:color w:val="000000"/>
          <w:lang w:val="en-US"/>
        </w:rPr>
        <w:t xml:space="preserve"> executarea lucrărilor de deiimitare, în conformitate cu prevederile legislației și după întocmirea setului de documente va prezenta consiliului local spre aprobare.</w:t>
      </w:r>
    </w:p>
    <w:p w:rsidR="00AC43F3" w:rsidRPr="009574AA" w:rsidRDefault="00AC43F3" w:rsidP="00AC43F3">
      <w:pPr>
        <w:pStyle w:val="1"/>
        <w:numPr>
          <w:ilvl w:val="0"/>
          <w:numId w:val="27"/>
        </w:numPr>
        <w:shd w:val="clear" w:color="auto" w:fill="auto"/>
        <w:spacing w:line="240" w:lineRule="auto"/>
        <w:jc w:val="both"/>
        <w:rPr>
          <w:lang w:val="en-US"/>
        </w:rPr>
      </w:pPr>
      <w:r w:rsidRPr="009574AA">
        <w:rPr>
          <w:color w:val="000000"/>
          <w:lang w:val="en-US"/>
        </w:rPr>
        <w:t xml:space="preserve">Prezenta decizie se publică în Registrul de </w:t>
      </w:r>
      <w:r>
        <w:rPr>
          <w:color w:val="000000"/>
          <w:lang w:val="en-US"/>
        </w:rPr>
        <w:t>Stat al actelor locale și se ad</w:t>
      </w:r>
      <w:r w:rsidRPr="009574AA">
        <w:rPr>
          <w:color w:val="000000"/>
          <w:lang w:val="en-US"/>
        </w:rPr>
        <w:t>uce la</w:t>
      </w:r>
      <w:r>
        <w:rPr>
          <w:color w:val="000000"/>
          <w:lang w:val="en-US"/>
        </w:rPr>
        <w:t xml:space="preserve"> </w:t>
      </w:r>
      <w:r w:rsidRPr="009574AA">
        <w:rPr>
          <w:color w:val="000000"/>
          <w:lang w:val="en-US"/>
        </w:rPr>
        <w:t>cunoștința publică</w:t>
      </w:r>
      <w:r>
        <w:rPr>
          <w:color w:val="000000"/>
          <w:lang w:val="en-US"/>
        </w:rPr>
        <w:t>.</w:t>
      </w:r>
    </w:p>
    <w:p w:rsidR="00427FFC" w:rsidRDefault="00427FFC" w:rsidP="00427FFC">
      <w:pPr>
        <w:spacing w:after="0"/>
        <w:rPr>
          <w:rFonts w:ascii="Times New Roman" w:hAnsi="Times New Roman" w:cs="Times New Roman"/>
          <w:sz w:val="24"/>
          <w:szCs w:val="24"/>
          <w:lang w:val="en-US"/>
        </w:rPr>
      </w:pPr>
    </w:p>
    <w:p w:rsidR="00427FFC" w:rsidRPr="00C27600" w:rsidRDefault="00427FFC" w:rsidP="00427FFC">
      <w:pPr>
        <w:spacing w:after="0"/>
        <w:rPr>
          <w:rFonts w:ascii="Times New Roman" w:hAnsi="Times New Roman" w:cs="Times New Roman"/>
          <w:sz w:val="24"/>
          <w:szCs w:val="24"/>
          <w:lang w:val="en-US"/>
        </w:rPr>
      </w:pPr>
    </w:p>
    <w:p w:rsidR="00427FFC" w:rsidRDefault="00427FFC" w:rsidP="00427FFC">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427FFC" w:rsidRDefault="00427FFC" w:rsidP="00427FFC">
      <w:pPr>
        <w:pStyle w:val="a3"/>
        <w:ind w:left="284"/>
        <w:rPr>
          <w:i/>
          <w:sz w:val="24"/>
          <w:szCs w:val="24"/>
          <w:lang w:val="en-US"/>
        </w:rPr>
      </w:pPr>
      <w:r>
        <w:rPr>
          <w:i/>
          <w:sz w:val="24"/>
          <w:szCs w:val="24"/>
          <w:lang w:val="en-US"/>
        </w:rPr>
        <w:t xml:space="preserve">Consilieri prezenţi: </w:t>
      </w:r>
    </w:p>
    <w:p w:rsidR="00427FFC" w:rsidRPr="00AC43F3" w:rsidRDefault="00427FFC" w:rsidP="00AC43F3">
      <w:pPr>
        <w:pStyle w:val="a3"/>
        <w:ind w:left="284"/>
        <w:rPr>
          <w:i/>
          <w:sz w:val="24"/>
          <w:szCs w:val="24"/>
          <w:lang w:val="en-US"/>
        </w:rPr>
      </w:pPr>
      <w:r>
        <w:rPr>
          <w:i/>
          <w:sz w:val="24"/>
          <w:szCs w:val="24"/>
          <w:lang w:val="en-US"/>
        </w:rPr>
        <w:t>Au votat:               Pro:</w:t>
      </w:r>
      <w:r w:rsidR="00AC43F3">
        <w:rPr>
          <w:i/>
          <w:sz w:val="24"/>
          <w:szCs w:val="24"/>
          <w:lang w:val="en-US"/>
        </w:rPr>
        <w:t xml:space="preserve">  Contra: 0   S-au abţinut</w:t>
      </w:r>
      <w:proofErr w:type="gramStart"/>
      <w:r w:rsidR="00AC43F3">
        <w:rPr>
          <w:i/>
          <w:sz w:val="24"/>
          <w:szCs w:val="24"/>
          <w:lang w:val="en-US"/>
        </w:rPr>
        <w:t>:0</w:t>
      </w:r>
      <w:proofErr w:type="gramEnd"/>
      <w:r w:rsidR="00AC43F3">
        <w:rPr>
          <w:i/>
          <w:sz w:val="24"/>
          <w:szCs w:val="24"/>
          <w:lang w:val="en-US"/>
        </w:rPr>
        <w:t xml:space="preserve"> </w:t>
      </w:r>
    </w:p>
    <w:p w:rsidR="00427FFC" w:rsidRPr="002C5EA3" w:rsidRDefault="00427FFC" w:rsidP="00427FFC">
      <w:pPr>
        <w:pStyle w:val="a3"/>
        <w:ind w:left="284"/>
        <w:rPr>
          <w:i/>
          <w:sz w:val="24"/>
          <w:szCs w:val="24"/>
          <w:lang w:val="en-US"/>
        </w:rPr>
      </w:pPr>
    </w:p>
    <w:p w:rsidR="00427FFC" w:rsidRPr="00F7143D" w:rsidRDefault="00427FFC" w:rsidP="00427FFC">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427FFC" w:rsidRPr="00F7143D" w:rsidRDefault="00427FFC" w:rsidP="00427FFC">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427FFC" w:rsidRPr="00F7143D" w:rsidRDefault="00427FFC" w:rsidP="00427FFC">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427FFC" w:rsidRDefault="00427FFC" w:rsidP="00427FFC">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427FFC" w:rsidRPr="00BC193E" w:rsidRDefault="00427FFC" w:rsidP="00427FFC">
      <w:pPr>
        <w:rPr>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427FFC" w:rsidRDefault="00427FFC" w:rsidP="00BC193E">
      <w:pPr>
        <w:rPr>
          <w:lang w:val="en-US"/>
        </w:rPr>
      </w:pPr>
    </w:p>
    <w:p w:rsidR="007414BF" w:rsidRDefault="007414BF" w:rsidP="00BC193E">
      <w:pPr>
        <w:rPr>
          <w:lang w:val="en-US"/>
        </w:rPr>
      </w:pPr>
    </w:p>
    <w:p w:rsidR="007414BF" w:rsidRDefault="007414BF" w:rsidP="00BC193E">
      <w:pPr>
        <w:rPr>
          <w:lang w:val="en-US"/>
        </w:rPr>
      </w:pPr>
    </w:p>
    <w:tbl>
      <w:tblPr>
        <w:tblW w:w="10147" w:type="dxa"/>
        <w:jc w:val="center"/>
        <w:tblLayout w:type="fixed"/>
        <w:tblLook w:val="01E0" w:firstRow="1" w:lastRow="1" w:firstColumn="1" w:lastColumn="1" w:noHBand="0" w:noVBand="0"/>
      </w:tblPr>
      <w:tblGrid>
        <w:gridCol w:w="3613"/>
        <w:gridCol w:w="1900"/>
        <w:gridCol w:w="4634"/>
      </w:tblGrid>
      <w:tr w:rsidR="007414BF" w:rsidRPr="00366D4A" w:rsidTr="007E7483">
        <w:trPr>
          <w:jc w:val="center"/>
        </w:trPr>
        <w:tc>
          <w:tcPr>
            <w:tcW w:w="3613"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7414BF" w:rsidRPr="00366D4A" w:rsidRDefault="007414BF"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69504" behindDoc="0" locked="0" layoutInCell="1" allowOverlap="1" wp14:anchorId="265AD5B8" wp14:editId="05C5CD50">
                  <wp:simplePos x="0" y="0"/>
                  <wp:positionH relativeFrom="column">
                    <wp:posOffset>8255</wp:posOffset>
                  </wp:positionH>
                  <wp:positionV relativeFrom="paragraph">
                    <wp:posOffset>-389890</wp:posOffset>
                  </wp:positionV>
                  <wp:extent cx="1095375" cy="1276350"/>
                  <wp:effectExtent l="0" t="0" r="9525" b="0"/>
                  <wp:wrapNone/>
                  <wp:docPr id="5" name="Рисунок 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7414BF" w:rsidRPr="00366D4A" w:rsidRDefault="007414BF" w:rsidP="007414BF">
      <w:pPr>
        <w:rPr>
          <w:rFonts w:ascii="Times New Roman" w:hAnsi="Times New Roman" w:cs="Times New Roman"/>
          <w:b/>
          <w:szCs w:val="28"/>
        </w:rPr>
      </w:pPr>
    </w:p>
    <w:p w:rsidR="007414BF" w:rsidRPr="00366D4A" w:rsidRDefault="007414BF" w:rsidP="007414BF">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6/6</w:t>
      </w:r>
      <w:r w:rsidRPr="00366D4A">
        <w:rPr>
          <w:rFonts w:ascii="Times New Roman" w:hAnsi="Times New Roman" w:cs="Times New Roman"/>
          <w:b/>
          <w:szCs w:val="28"/>
          <w:lang w:val="en-US"/>
        </w:rPr>
        <w:t xml:space="preserve"> </w:t>
      </w:r>
    </w:p>
    <w:p w:rsidR="007414BF" w:rsidRDefault="007414BF" w:rsidP="007414BF">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12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63457E" w:rsidRDefault="007414BF" w:rsidP="007414BF">
      <w:pPr>
        <w:spacing w:after="0"/>
        <w:rPr>
          <w:rFonts w:ascii="Times New Roman" w:hAnsi="Times New Roman" w:cs="Times New Roman"/>
          <w:b/>
          <w:i/>
          <w:sz w:val="24"/>
          <w:szCs w:val="24"/>
          <w:lang w:val="it-IT"/>
        </w:rPr>
      </w:pPr>
      <w:r w:rsidRPr="00366D4A">
        <w:rPr>
          <w:rFonts w:ascii="Times New Roman" w:hAnsi="Times New Roman" w:cs="Times New Roman"/>
          <w:b/>
          <w:i/>
          <w:sz w:val="24"/>
          <w:szCs w:val="24"/>
        </w:rPr>
        <w:t xml:space="preserve">Cu </w:t>
      </w:r>
      <w:r w:rsidRPr="00CA4A12">
        <w:rPr>
          <w:rFonts w:ascii="Times New Roman" w:hAnsi="Times New Roman" w:cs="Times New Roman"/>
          <w:b/>
          <w:i/>
          <w:sz w:val="24"/>
          <w:szCs w:val="24"/>
          <w:lang w:val="it-IT"/>
        </w:rPr>
        <w:t xml:space="preserve">privire </w:t>
      </w:r>
      <w:r w:rsidR="0063457E" w:rsidRPr="00CA4A12">
        <w:rPr>
          <w:rFonts w:ascii="Times New Roman" w:hAnsi="Times New Roman" w:cs="Times New Roman"/>
          <w:b/>
          <w:i/>
          <w:sz w:val="24"/>
          <w:szCs w:val="24"/>
          <w:lang w:val="it-IT"/>
        </w:rPr>
        <w:t xml:space="preserve">la </w:t>
      </w:r>
      <w:r w:rsidR="0063457E">
        <w:rPr>
          <w:rFonts w:ascii="Times New Roman" w:hAnsi="Times New Roman" w:cs="Times New Roman"/>
          <w:b/>
          <w:i/>
          <w:sz w:val="24"/>
          <w:szCs w:val="24"/>
          <w:lang w:val="it-IT"/>
        </w:rPr>
        <w:t>aprobarea cadastrului</w:t>
      </w:r>
    </w:p>
    <w:p w:rsidR="007414BF" w:rsidRDefault="0063457E" w:rsidP="007414BF">
      <w:pPr>
        <w:spacing w:after="0"/>
        <w:rPr>
          <w:rFonts w:ascii="Times New Roman" w:hAnsi="Times New Roman" w:cs="Times New Roman"/>
          <w:b/>
          <w:i/>
          <w:sz w:val="24"/>
          <w:szCs w:val="24"/>
          <w:lang w:val="en-US"/>
        </w:rPr>
      </w:pPr>
      <w:r>
        <w:rPr>
          <w:rFonts w:ascii="Times New Roman" w:hAnsi="Times New Roman" w:cs="Times New Roman"/>
          <w:b/>
          <w:i/>
          <w:sz w:val="24"/>
          <w:szCs w:val="24"/>
          <w:lang w:val="it-IT"/>
        </w:rPr>
        <w:t xml:space="preserve"> funciar la situaţia 01.01.2025</w:t>
      </w:r>
    </w:p>
    <w:p w:rsidR="007414BF" w:rsidRDefault="007414BF" w:rsidP="007414BF">
      <w:pPr>
        <w:spacing w:after="0"/>
        <w:rPr>
          <w:rFonts w:ascii="Times New Roman" w:hAnsi="Times New Roman" w:cs="Times New Roman"/>
          <w:b/>
          <w:i/>
          <w:sz w:val="24"/>
          <w:szCs w:val="24"/>
          <w:lang w:val="en-US"/>
        </w:rPr>
      </w:pPr>
    </w:p>
    <w:p w:rsidR="00AF12F6" w:rsidRPr="00AF12F6" w:rsidRDefault="00AF12F6" w:rsidP="00AF12F6">
      <w:pPr>
        <w:spacing w:after="0" w:line="240" w:lineRule="auto"/>
        <w:ind w:firstLine="708"/>
        <w:jc w:val="both"/>
        <w:rPr>
          <w:rFonts w:ascii="Times New Roman" w:eastAsia="Calibri" w:hAnsi="Times New Roman" w:cs="Times New Roman"/>
          <w:sz w:val="24"/>
          <w:szCs w:val="24"/>
          <w:lang w:val="en-US"/>
        </w:rPr>
      </w:pPr>
      <w:r w:rsidRPr="00AF12F6">
        <w:rPr>
          <w:rFonts w:ascii="Times New Roman" w:eastAsia="Calibri" w:hAnsi="Times New Roman" w:cs="Times New Roman"/>
          <w:sz w:val="24"/>
          <w:szCs w:val="24"/>
        </w:rPr>
        <w:t>Examin</w:t>
      </w:r>
      <w:r w:rsidRPr="00AF12F6">
        <w:rPr>
          <w:rFonts w:ascii="Times New Roman" w:eastAsia="Calibri" w:hAnsi="Times New Roman" w:cs="Times New Roman"/>
          <w:sz w:val="24"/>
          <w:szCs w:val="24"/>
        </w:rPr>
        <w:t>â</w:t>
      </w:r>
      <w:r w:rsidRPr="00AF12F6">
        <w:rPr>
          <w:rFonts w:ascii="Times New Roman" w:eastAsia="Calibri" w:hAnsi="Times New Roman" w:cs="Times New Roman"/>
          <w:sz w:val="24"/>
          <w:szCs w:val="24"/>
        </w:rPr>
        <w:t xml:space="preserve">nd materialele prezentate cu privire la «Cadastru Funciar», îndeplinite de către inginerul cadastral al primăriei în conformitate cu Hotărîrea Guvernului RM nr. 940 din 29-11-2023 „pentru aprobarea Regulamentului cu privire la conţinutul documentaţiei cadastrului funciar” pe anul 2024 la situația de la 01 ianuarie 2025, </w:t>
      </w:r>
      <w:r w:rsidRPr="00AF12F6">
        <w:rPr>
          <w:rFonts w:ascii="Times New Roman" w:eastAsia="Calibri" w:hAnsi="Times New Roman" w:cs="Times New Roman"/>
          <w:sz w:val="24"/>
          <w:szCs w:val="24"/>
          <w:lang w:val="en-US"/>
        </w:rPr>
        <w:t xml:space="preserve">și în temeiul art. 14 din Legea privind administraţia publică locală nr. 436-XVI din 28.12.2006, </w:t>
      </w:r>
      <w:r w:rsidRPr="00AF12F6">
        <w:rPr>
          <w:rFonts w:ascii="Times New Roman" w:hAnsi="Times New Roman" w:cs="Times New Roman"/>
          <w:sz w:val="24"/>
          <w:szCs w:val="24"/>
          <w:lang w:val="en-US"/>
        </w:rPr>
        <w:t>având avizul comisiei de specialitate</w:t>
      </w:r>
      <w:r w:rsidRPr="00AF12F6">
        <w:rPr>
          <w:rFonts w:ascii="Times New Roman" w:eastAsia="Calibri" w:hAnsi="Times New Roman" w:cs="Times New Roman"/>
          <w:sz w:val="24"/>
          <w:szCs w:val="24"/>
          <w:lang w:val="en-US"/>
        </w:rPr>
        <w:t xml:space="preserve">, </w:t>
      </w:r>
      <w:r w:rsidRPr="00AF12F6">
        <w:rPr>
          <w:rFonts w:ascii="Times New Roman" w:eastAsia="Calibri" w:hAnsi="Times New Roman" w:cs="Times New Roman"/>
          <w:sz w:val="24"/>
          <w:szCs w:val="24"/>
          <w:lang w:val="en-US"/>
        </w:rPr>
        <w:t xml:space="preserve">Consiliul comunal </w:t>
      </w:r>
    </w:p>
    <w:p w:rsidR="00AF12F6" w:rsidRPr="00AF12F6" w:rsidRDefault="00AF12F6" w:rsidP="00AF12F6">
      <w:pPr>
        <w:spacing w:after="0" w:line="240" w:lineRule="auto"/>
        <w:ind w:firstLine="708"/>
        <w:jc w:val="both"/>
        <w:rPr>
          <w:rFonts w:ascii="Times New Roman" w:eastAsia="Calibri" w:hAnsi="Times New Roman" w:cs="Times New Roman"/>
          <w:sz w:val="24"/>
          <w:szCs w:val="24"/>
          <w:lang w:val="en-US"/>
        </w:rPr>
      </w:pPr>
    </w:p>
    <w:p w:rsidR="00AF12F6" w:rsidRPr="00AF12F6" w:rsidRDefault="00AF12F6" w:rsidP="00AF12F6">
      <w:pPr>
        <w:jc w:val="center"/>
        <w:rPr>
          <w:rFonts w:ascii="Times New Roman" w:eastAsia="Calibri" w:hAnsi="Times New Roman" w:cs="Times New Roman"/>
          <w:b/>
          <w:sz w:val="24"/>
          <w:szCs w:val="24"/>
          <w:lang w:val="en-US"/>
        </w:rPr>
      </w:pPr>
      <w:r w:rsidRPr="00AF12F6">
        <w:rPr>
          <w:rFonts w:ascii="Times New Roman" w:eastAsia="Calibri" w:hAnsi="Times New Roman" w:cs="Times New Roman"/>
          <w:b/>
          <w:sz w:val="24"/>
          <w:szCs w:val="24"/>
          <w:lang w:val="en-US"/>
        </w:rPr>
        <w:t>DECIDE:</w:t>
      </w:r>
    </w:p>
    <w:p w:rsidR="00AF12F6" w:rsidRPr="00AF12F6" w:rsidRDefault="00AF12F6" w:rsidP="00AF12F6">
      <w:pPr>
        <w:pStyle w:val="a3"/>
        <w:widowControl/>
        <w:numPr>
          <w:ilvl w:val="0"/>
          <w:numId w:val="25"/>
        </w:numPr>
        <w:autoSpaceDE/>
        <w:autoSpaceDN/>
        <w:spacing w:after="200" w:line="276" w:lineRule="auto"/>
        <w:contextualSpacing/>
        <w:jc w:val="both"/>
        <w:rPr>
          <w:rFonts w:eastAsia="Calibri"/>
          <w:sz w:val="24"/>
          <w:szCs w:val="24"/>
          <w:lang w:val="it-IT"/>
        </w:rPr>
      </w:pPr>
      <w:r w:rsidRPr="00AF12F6">
        <w:rPr>
          <w:rFonts w:eastAsia="Calibri"/>
          <w:sz w:val="24"/>
          <w:szCs w:val="24"/>
          <w:lang w:val="en-US"/>
        </w:rPr>
        <w:t>Se aprobă «Cadastru Funciar la data de 01.01.2025» – pe comuna Mihălășeni cu o suprafața totală de 2962,0122 ha, din care terenuri irigate – 208,0300 ha, terenuri desecate –</w:t>
      </w:r>
      <w:r w:rsidRPr="00AF12F6">
        <w:rPr>
          <w:sz w:val="24"/>
          <w:szCs w:val="24"/>
        </w:rPr>
        <w:t xml:space="preserve"> </w:t>
      </w:r>
      <w:r w:rsidRPr="00AF12F6">
        <w:rPr>
          <w:rFonts w:eastAsia="Calibri"/>
          <w:sz w:val="24"/>
          <w:szCs w:val="24"/>
          <w:lang w:val="en-US"/>
        </w:rPr>
        <w:t xml:space="preserve"> 94,5000 ha (Anexa 1, 2, 3);</w:t>
      </w:r>
    </w:p>
    <w:p w:rsidR="00AF12F6" w:rsidRPr="00AF12F6" w:rsidRDefault="00AF12F6" w:rsidP="00AF12F6">
      <w:pPr>
        <w:pStyle w:val="a3"/>
        <w:widowControl/>
        <w:numPr>
          <w:ilvl w:val="0"/>
          <w:numId w:val="25"/>
        </w:numPr>
        <w:autoSpaceDE/>
        <w:autoSpaceDN/>
        <w:spacing w:after="200" w:line="276" w:lineRule="auto"/>
        <w:contextualSpacing/>
        <w:jc w:val="both"/>
        <w:rPr>
          <w:rFonts w:eastAsia="Calibri"/>
          <w:sz w:val="24"/>
          <w:szCs w:val="24"/>
          <w:lang w:val="it-IT"/>
        </w:rPr>
      </w:pPr>
      <w:r w:rsidRPr="00AF12F6">
        <w:rPr>
          <w:rFonts w:eastAsia="Calibri"/>
          <w:sz w:val="24"/>
          <w:szCs w:val="24"/>
          <w:lang w:val="it-IT"/>
        </w:rPr>
        <w:t xml:space="preserve">Se aprobă suprafețele </w:t>
      </w:r>
      <w:r w:rsidRPr="00AF12F6">
        <w:rPr>
          <w:sz w:val="24"/>
          <w:szCs w:val="24"/>
          <w:lang w:eastAsia="ru-RU"/>
        </w:rPr>
        <w:t>după categoriile de terenuri:</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 cu destinaţie agricolă –</w:t>
      </w:r>
      <w:r w:rsidRPr="00AF12F6">
        <w:rPr>
          <w:rFonts w:ascii="Times New Roman" w:eastAsia="Times New Roman" w:hAnsi="Times New Roman" w:cs="Times New Roman"/>
          <w:sz w:val="24"/>
          <w:szCs w:val="24"/>
          <w:lang w:val="en-US" w:eastAsia="ru-RU"/>
        </w:rPr>
        <w:t>2419,0903</w:t>
      </w:r>
      <w:r w:rsidRPr="00AF12F6">
        <w:rPr>
          <w:rFonts w:ascii="Times New Roman" w:eastAsia="Times New Roman" w:hAnsi="Times New Roman" w:cs="Times New Roman"/>
          <w:sz w:val="24"/>
          <w:szCs w:val="24"/>
          <w:lang w:eastAsia="ru-RU"/>
        </w:rPr>
        <w:t xml:space="preserve"> ha,</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Terenurile satelor , oraşelor , municipiilor – 230,5302 ha,</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Terenurile destinate industriei, transportului, telecomunicaţiilor şi cu alte destinaţii speciale – 27,9727 ha,</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Terenurile destinate protecţiei naturii, ocrotirii sănătăţii, activităţii creative, terenurile de valoare istorico-culturală, terenurile zonelor suburbane şi ale zonelor verzi – 1,1235 ha,</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Terenurile fondului silvic – 260,8162 ha,</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 xml:space="preserve">Terenurile fondului apelor – 22,4793 ha, </w:t>
      </w:r>
    </w:p>
    <w:p w:rsidR="00AF12F6" w:rsidRPr="00AF12F6" w:rsidRDefault="00AF12F6" w:rsidP="00AF12F6">
      <w:pPr>
        <w:numPr>
          <w:ilvl w:val="0"/>
          <w:numId w:val="26"/>
        </w:numPr>
        <w:spacing w:after="0"/>
        <w:jc w:val="both"/>
        <w:rPr>
          <w:rFonts w:ascii="Times New Roman" w:eastAsia="Times New Roman" w:hAnsi="Times New Roman" w:cs="Times New Roman"/>
          <w:sz w:val="24"/>
          <w:szCs w:val="24"/>
          <w:lang w:eastAsia="ru-RU"/>
        </w:rPr>
      </w:pPr>
      <w:r w:rsidRPr="00AF12F6">
        <w:rPr>
          <w:rFonts w:ascii="Times New Roman" w:eastAsia="Times New Roman" w:hAnsi="Times New Roman" w:cs="Times New Roman"/>
          <w:sz w:val="24"/>
          <w:szCs w:val="24"/>
          <w:lang w:eastAsia="ru-RU"/>
        </w:rPr>
        <w:t>Terenurile fondului de rezervă – 0,0000 ha.</w:t>
      </w:r>
    </w:p>
    <w:p w:rsidR="00AF12F6" w:rsidRPr="00AF12F6" w:rsidRDefault="00AF12F6" w:rsidP="00AF12F6">
      <w:pPr>
        <w:spacing w:after="0"/>
        <w:jc w:val="both"/>
        <w:rPr>
          <w:rFonts w:ascii="Times New Roman" w:eastAsia="Times New Roman" w:hAnsi="Times New Roman" w:cs="Times New Roman"/>
          <w:sz w:val="24"/>
          <w:szCs w:val="24"/>
          <w:lang w:eastAsia="ru-RU"/>
        </w:rPr>
      </w:pPr>
    </w:p>
    <w:p w:rsidR="00AF12F6" w:rsidRPr="00AF12F6" w:rsidRDefault="00AF12F6" w:rsidP="00AF12F6">
      <w:pPr>
        <w:spacing w:line="360" w:lineRule="auto"/>
        <w:ind w:left="360"/>
        <w:contextualSpacing/>
        <w:jc w:val="both"/>
        <w:rPr>
          <w:rFonts w:ascii="Times New Roman" w:hAnsi="Times New Roman" w:cs="Times New Roman"/>
          <w:i/>
          <w:color w:val="333333"/>
          <w:sz w:val="18"/>
          <w:szCs w:val="18"/>
          <w:highlight w:val="white"/>
          <w:lang w:eastAsia="ro-RO"/>
        </w:rPr>
      </w:pPr>
      <w:r w:rsidRPr="00AF12F6">
        <w:rPr>
          <w:rFonts w:ascii="Times New Roman" w:hAnsi="Times New Roman" w:cs="Times New Roman"/>
          <w:sz w:val="24"/>
          <w:szCs w:val="24"/>
          <w:highlight w:val="white"/>
          <w:lang w:eastAsia="ro-RO"/>
        </w:rPr>
        <w:t>3.</w:t>
      </w:r>
      <w:r>
        <w:rPr>
          <w:rFonts w:ascii="Times New Roman" w:hAnsi="Times New Roman" w:cs="Times New Roman"/>
          <w:sz w:val="24"/>
          <w:szCs w:val="24"/>
          <w:highlight w:val="white"/>
          <w:lang w:eastAsia="ro-RO"/>
        </w:rPr>
        <w:t xml:space="preserve"> </w:t>
      </w:r>
      <w:r w:rsidRPr="00AF12F6">
        <w:rPr>
          <w:rFonts w:ascii="Times New Roman" w:hAnsi="Times New Roman" w:cs="Times New Roman"/>
          <w:sz w:val="24"/>
          <w:szCs w:val="24"/>
          <w:highlight w:val="white"/>
          <w:lang w:eastAsia="ro-RO"/>
        </w:rPr>
        <w:t xml:space="preserve"> </w:t>
      </w:r>
      <w:r w:rsidRPr="00AF12F6">
        <w:rPr>
          <w:rFonts w:ascii="Times New Roman" w:hAnsi="Times New Roman" w:cs="Times New Roman"/>
          <w:sz w:val="24"/>
          <w:szCs w:val="24"/>
          <w:highlight w:val="white"/>
          <w:lang w:eastAsia="ro-RO"/>
        </w:rPr>
        <w:t>Prezenta decizie intră în vigoare la data publicării în Registrul de stat al actelor locale și poate fi contestată  în decurs de 30 de zile de la data comunicării cu respectarea procedurii prealabile la Primăria comunei Mihălăşeni.</w:t>
      </w:r>
    </w:p>
    <w:p w:rsidR="007414BF" w:rsidRDefault="007414BF" w:rsidP="007414BF">
      <w:pPr>
        <w:spacing w:after="0"/>
        <w:rPr>
          <w:rFonts w:ascii="Times New Roman" w:hAnsi="Times New Roman" w:cs="Times New Roman"/>
          <w:sz w:val="24"/>
          <w:szCs w:val="24"/>
          <w:lang w:val="en-US"/>
        </w:rPr>
      </w:pPr>
    </w:p>
    <w:p w:rsidR="007414BF" w:rsidRPr="00C27600" w:rsidRDefault="007414BF" w:rsidP="007414BF">
      <w:pPr>
        <w:spacing w:after="0"/>
        <w:rPr>
          <w:rFonts w:ascii="Times New Roman" w:hAnsi="Times New Roman" w:cs="Times New Roman"/>
          <w:sz w:val="24"/>
          <w:szCs w:val="24"/>
          <w:lang w:val="en-US"/>
        </w:rPr>
      </w:pPr>
    </w:p>
    <w:p w:rsidR="007414BF" w:rsidRDefault="007414BF" w:rsidP="007414BF">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7414BF" w:rsidRDefault="007414BF" w:rsidP="007414BF">
      <w:pPr>
        <w:pStyle w:val="a3"/>
        <w:ind w:left="284"/>
        <w:rPr>
          <w:i/>
          <w:sz w:val="24"/>
          <w:szCs w:val="24"/>
          <w:lang w:val="en-US"/>
        </w:rPr>
      </w:pPr>
      <w:r>
        <w:rPr>
          <w:i/>
          <w:sz w:val="24"/>
          <w:szCs w:val="24"/>
          <w:lang w:val="en-US"/>
        </w:rPr>
        <w:t xml:space="preserve">Consilieri prezenţi: </w:t>
      </w:r>
    </w:p>
    <w:p w:rsidR="007414BF" w:rsidRDefault="007414BF" w:rsidP="007414BF">
      <w:pPr>
        <w:pStyle w:val="a3"/>
        <w:ind w:left="284"/>
        <w:rPr>
          <w:i/>
          <w:sz w:val="24"/>
          <w:szCs w:val="24"/>
          <w:lang w:val="en-US"/>
        </w:rPr>
      </w:pPr>
      <w:r>
        <w:rPr>
          <w:i/>
          <w:sz w:val="24"/>
          <w:szCs w:val="24"/>
          <w:lang w:val="en-US"/>
        </w:rPr>
        <w:t>Au votat:               Pro:   Contra: 0   S-au abţinut</w:t>
      </w:r>
      <w:proofErr w:type="gramStart"/>
      <w:r>
        <w:rPr>
          <w:i/>
          <w:sz w:val="24"/>
          <w:szCs w:val="24"/>
          <w:lang w:val="en-US"/>
        </w:rPr>
        <w:t>:0</w:t>
      </w:r>
      <w:proofErr w:type="gramEnd"/>
      <w:r>
        <w:rPr>
          <w:i/>
          <w:sz w:val="24"/>
          <w:szCs w:val="24"/>
          <w:lang w:val="en-US"/>
        </w:rPr>
        <w:t xml:space="preserve"> </w:t>
      </w:r>
    </w:p>
    <w:p w:rsidR="007414BF" w:rsidRPr="00AF12F6" w:rsidRDefault="007414BF" w:rsidP="00AF12F6">
      <w:pPr>
        <w:rPr>
          <w:i/>
          <w:sz w:val="24"/>
          <w:szCs w:val="24"/>
          <w:lang w:val="en-US"/>
        </w:rPr>
      </w:pPr>
    </w:p>
    <w:p w:rsidR="007414BF" w:rsidRPr="00F7143D" w:rsidRDefault="007414BF" w:rsidP="007414BF">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7414BF" w:rsidRPr="00F7143D" w:rsidRDefault="007414BF" w:rsidP="007414BF">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7414BF" w:rsidRPr="00F7143D" w:rsidRDefault="007414BF" w:rsidP="007414BF">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7414BF" w:rsidRDefault="007414BF" w:rsidP="007414BF">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1E2E6E" w:rsidRDefault="007414BF" w:rsidP="00BC193E">
      <w:pPr>
        <w:rPr>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255054" w:rsidRDefault="00255054" w:rsidP="00BC193E">
      <w:pPr>
        <w:rPr>
          <w:lang w:val="en-US"/>
        </w:rPr>
      </w:pPr>
    </w:p>
    <w:tbl>
      <w:tblPr>
        <w:tblW w:w="10147" w:type="dxa"/>
        <w:jc w:val="center"/>
        <w:tblLayout w:type="fixed"/>
        <w:tblLook w:val="01E0" w:firstRow="1" w:lastRow="1" w:firstColumn="1" w:lastColumn="1" w:noHBand="0" w:noVBand="0"/>
      </w:tblPr>
      <w:tblGrid>
        <w:gridCol w:w="3613"/>
        <w:gridCol w:w="1900"/>
        <w:gridCol w:w="4634"/>
      </w:tblGrid>
      <w:tr w:rsidR="007414BF" w:rsidRPr="00B76DB7" w:rsidTr="007E7483">
        <w:trPr>
          <w:jc w:val="center"/>
        </w:trPr>
        <w:tc>
          <w:tcPr>
            <w:tcW w:w="3613" w:type="dxa"/>
            <w:hideMark/>
          </w:tcPr>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REPUBLICA MOLDOVA</w:t>
            </w:r>
          </w:p>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RAIONUL OCNIŢA</w:t>
            </w:r>
          </w:p>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Consiliul comunal MIHĂLĂŞENI       </w:t>
            </w:r>
          </w:p>
        </w:tc>
        <w:tc>
          <w:tcPr>
            <w:tcW w:w="1900" w:type="dxa"/>
            <w:vAlign w:val="center"/>
            <w:hideMark/>
          </w:tcPr>
          <w:p w:rsidR="007414BF" w:rsidRPr="00B76DB7" w:rsidRDefault="007414BF" w:rsidP="007E7483">
            <w:pPr>
              <w:spacing w:after="0"/>
              <w:ind w:hanging="135"/>
              <w:rPr>
                <w:rFonts w:ascii="Times New Roman" w:hAnsi="Times New Roman" w:cs="Times New Roman"/>
                <w:bCs/>
                <w:sz w:val="24"/>
                <w:szCs w:val="24"/>
                <w:lang w:eastAsia="ru-RU"/>
              </w:rPr>
            </w:pPr>
            <w:r w:rsidRPr="00B76DB7">
              <w:rPr>
                <w:rFonts w:ascii="Times New Roman" w:hAnsi="Times New Roman" w:cs="Times New Roman"/>
                <w:noProof/>
                <w:lang w:eastAsia="ro-RO"/>
              </w:rPr>
              <w:drawing>
                <wp:anchor distT="0" distB="0" distL="114300" distR="114300" simplePos="0" relativeHeight="251671552" behindDoc="0" locked="0" layoutInCell="1" allowOverlap="1" wp14:anchorId="0C791E7C" wp14:editId="1D9328D5">
                  <wp:simplePos x="0" y="0"/>
                  <wp:positionH relativeFrom="column">
                    <wp:posOffset>8255</wp:posOffset>
                  </wp:positionH>
                  <wp:positionV relativeFrom="paragraph">
                    <wp:posOffset>-389890</wp:posOffset>
                  </wp:positionV>
                  <wp:extent cx="1095375" cy="1276350"/>
                  <wp:effectExtent l="0" t="0" r="9525" b="0"/>
                  <wp:wrapNone/>
                  <wp:docPr id="6" name="Рисунок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РЕСПУБЛИКА МОЛДОВА</w:t>
            </w:r>
          </w:p>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ОКНИЦКИЙ РАЙОН</w:t>
            </w:r>
          </w:p>
          <w:p w:rsidR="007414BF" w:rsidRPr="00B76DB7" w:rsidRDefault="007414BF"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Местный Совет Михалашень</w:t>
            </w:r>
          </w:p>
        </w:tc>
      </w:tr>
    </w:tbl>
    <w:p w:rsidR="007414BF" w:rsidRPr="00B76DB7" w:rsidRDefault="007414BF" w:rsidP="007414BF">
      <w:pPr>
        <w:rPr>
          <w:rFonts w:ascii="Times New Roman" w:hAnsi="Times New Roman" w:cs="Times New Roman"/>
          <w:b/>
          <w:szCs w:val="28"/>
        </w:rPr>
      </w:pPr>
    </w:p>
    <w:p w:rsidR="007414BF" w:rsidRPr="00B76DB7" w:rsidRDefault="007414BF" w:rsidP="007414BF">
      <w:pPr>
        <w:spacing w:after="0"/>
        <w:rPr>
          <w:rFonts w:ascii="Times New Roman" w:hAnsi="Times New Roman" w:cs="Times New Roman"/>
          <w:b/>
          <w:szCs w:val="28"/>
          <w:lang w:val="en-US"/>
        </w:rPr>
      </w:pPr>
      <w:r w:rsidRPr="00B76DB7">
        <w:rPr>
          <w:rFonts w:ascii="Times New Roman" w:hAnsi="Times New Roman" w:cs="Times New Roman"/>
          <w:b/>
          <w:szCs w:val="28"/>
          <w:lang w:val="ru-RU"/>
        </w:rPr>
        <w:t xml:space="preserve">                                          </w:t>
      </w:r>
      <w:r w:rsidRPr="00B76DB7">
        <w:rPr>
          <w:rFonts w:ascii="Times New Roman" w:hAnsi="Times New Roman" w:cs="Times New Roman"/>
          <w:b/>
          <w:szCs w:val="28"/>
        </w:rPr>
        <w:t xml:space="preserve">                    </w:t>
      </w:r>
      <w:r w:rsidRPr="00B76DB7">
        <w:rPr>
          <w:rFonts w:ascii="Times New Roman" w:hAnsi="Times New Roman" w:cs="Times New Roman"/>
          <w:b/>
          <w:szCs w:val="28"/>
          <w:lang w:val="ru-RU"/>
        </w:rPr>
        <w:t xml:space="preserve"> </w:t>
      </w:r>
      <w:proofErr w:type="gramStart"/>
      <w:r w:rsidRPr="00B76DB7">
        <w:rPr>
          <w:rFonts w:ascii="Times New Roman" w:hAnsi="Times New Roman" w:cs="Times New Roman"/>
          <w:b/>
          <w:szCs w:val="28"/>
          <w:lang w:val="en-US"/>
        </w:rPr>
        <w:t>DECIZIA  nr</w:t>
      </w:r>
      <w:proofErr w:type="gramEnd"/>
      <w:r w:rsidRPr="00B76DB7">
        <w:rPr>
          <w:rFonts w:ascii="Times New Roman" w:hAnsi="Times New Roman" w:cs="Times New Roman"/>
          <w:b/>
          <w:szCs w:val="28"/>
          <w:lang w:val="en-US"/>
        </w:rPr>
        <w:t xml:space="preserve">. 6/7 </w:t>
      </w:r>
      <w:r w:rsidR="00B76DB7" w:rsidRPr="00B76DB7">
        <w:rPr>
          <w:rFonts w:ascii="Times New Roman" w:hAnsi="Times New Roman" w:cs="Times New Roman"/>
          <w:b/>
          <w:szCs w:val="28"/>
          <w:lang w:val="en-US"/>
        </w:rPr>
        <w:t>-1</w:t>
      </w:r>
    </w:p>
    <w:p w:rsidR="007414BF" w:rsidRPr="00251E0F" w:rsidRDefault="007414BF" w:rsidP="007414BF">
      <w:pPr>
        <w:spacing w:after="0"/>
        <w:rPr>
          <w:b/>
          <w:sz w:val="24"/>
          <w:szCs w:val="24"/>
          <w:lang w:val="it-IT"/>
        </w:rPr>
      </w:pPr>
      <w:r w:rsidRPr="00B76DB7">
        <w:rPr>
          <w:rFonts w:ascii="Times New Roman" w:hAnsi="Times New Roman" w:cs="Times New Roman"/>
          <w:b/>
          <w:szCs w:val="28"/>
          <w:lang w:val="en-US"/>
        </w:rPr>
        <w:t xml:space="preserve">                                                        </w:t>
      </w:r>
      <w:proofErr w:type="gramStart"/>
      <w:r w:rsidRPr="00B76DB7">
        <w:rPr>
          <w:rFonts w:ascii="Times New Roman" w:hAnsi="Times New Roman" w:cs="Times New Roman"/>
          <w:b/>
          <w:sz w:val="24"/>
          <w:szCs w:val="24"/>
          <w:lang w:val="en-US"/>
        </w:rPr>
        <w:t>din</w:t>
      </w:r>
      <w:proofErr w:type="gramEnd"/>
      <w:r w:rsidRPr="00B76DB7">
        <w:rPr>
          <w:rFonts w:ascii="Times New Roman" w:hAnsi="Times New Roman" w:cs="Times New Roman"/>
          <w:b/>
          <w:sz w:val="24"/>
          <w:szCs w:val="24"/>
          <w:lang w:val="en-US"/>
        </w:rPr>
        <w:t xml:space="preserve"> 12 decembrie 2024   </w:t>
      </w:r>
      <w:r w:rsidRPr="00B76DB7">
        <w:rPr>
          <w:b/>
          <w:sz w:val="24"/>
          <w:szCs w:val="24"/>
          <w:lang w:val="it-IT"/>
        </w:rPr>
        <w:t xml:space="preserve"> </w:t>
      </w:r>
    </w:p>
    <w:p w:rsidR="00251E0F" w:rsidRPr="001066F3" w:rsidRDefault="007414BF" w:rsidP="00251E0F">
      <w:pPr>
        <w:pStyle w:val="1"/>
        <w:shd w:val="clear" w:color="auto" w:fill="auto"/>
        <w:spacing w:line="240" w:lineRule="auto"/>
        <w:rPr>
          <w:lang w:val="en-US"/>
        </w:rPr>
      </w:pPr>
      <w:r w:rsidRPr="001548BB">
        <w:rPr>
          <w:color w:val="242424"/>
          <w:sz w:val="24"/>
          <w:szCs w:val="24"/>
        </w:rPr>
        <w:t xml:space="preserve">        </w:t>
      </w:r>
      <w:r w:rsidR="00251E0F" w:rsidRPr="001066F3">
        <w:rPr>
          <w:b/>
          <w:bCs/>
          <w:i/>
          <w:iCs/>
          <w:lang w:val="en-US"/>
        </w:rPr>
        <w:t>Cu privire la corectarea erorilor comise</w:t>
      </w:r>
    </w:p>
    <w:p w:rsidR="00251E0F" w:rsidRDefault="00251E0F" w:rsidP="00251E0F">
      <w:pPr>
        <w:pStyle w:val="1"/>
        <w:shd w:val="clear" w:color="auto" w:fill="auto"/>
        <w:spacing w:line="240" w:lineRule="auto"/>
        <w:rPr>
          <w:b/>
          <w:bCs/>
          <w:i/>
          <w:iCs/>
          <w:lang w:val="en-US"/>
        </w:rPr>
      </w:pPr>
      <w:proofErr w:type="gramStart"/>
      <w:r w:rsidRPr="001066F3">
        <w:rPr>
          <w:b/>
          <w:bCs/>
          <w:i/>
          <w:iCs/>
          <w:lang w:val="en-US"/>
        </w:rPr>
        <w:t>în</w:t>
      </w:r>
      <w:proofErr w:type="gramEnd"/>
      <w:r w:rsidRPr="001066F3">
        <w:rPr>
          <w:b/>
          <w:bCs/>
          <w:i/>
          <w:iCs/>
          <w:lang w:val="en-US"/>
        </w:rPr>
        <w:t xml:space="preserve"> procesul transmiterii în proprietate a </w:t>
      </w:r>
    </w:p>
    <w:p w:rsidR="00251E0F" w:rsidRDefault="00251E0F" w:rsidP="00251E0F">
      <w:pPr>
        <w:pStyle w:val="1"/>
        <w:shd w:val="clear" w:color="auto" w:fill="auto"/>
        <w:spacing w:after="300" w:line="240" w:lineRule="auto"/>
        <w:rPr>
          <w:b/>
          <w:bCs/>
          <w:i/>
          <w:iCs/>
          <w:lang w:val="en-US"/>
        </w:rPr>
      </w:pPr>
      <w:proofErr w:type="gramStart"/>
      <w:r w:rsidRPr="001066F3">
        <w:rPr>
          <w:b/>
          <w:bCs/>
          <w:i/>
          <w:iCs/>
          <w:lang w:val="en-US"/>
        </w:rPr>
        <w:t>terenurilor</w:t>
      </w:r>
      <w:proofErr w:type="gramEnd"/>
      <w:r w:rsidRPr="001066F3">
        <w:rPr>
          <w:b/>
          <w:bCs/>
          <w:i/>
          <w:iCs/>
          <w:lang w:val="en-US"/>
        </w:rPr>
        <w:t xml:space="preserve"> la </w:t>
      </w:r>
      <w:r>
        <w:rPr>
          <w:b/>
          <w:bCs/>
          <w:i/>
          <w:iCs/>
          <w:lang w:val="en-US" w:bidi="en-US"/>
        </w:rPr>
        <w:t>nr.cad.6234114.198</w:t>
      </w:r>
    </w:p>
    <w:p w:rsidR="00251E0F" w:rsidRPr="00251E0F" w:rsidRDefault="00251E0F" w:rsidP="00251E0F">
      <w:pPr>
        <w:pStyle w:val="1"/>
        <w:shd w:val="clear" w:color="auto" w:fill="auto"/>
        <w:spacing w:after="300" w:line="240" w:lineRule="auto"/>
        <w:rPr>
          <w:b/>
          <w:bCs/>
          <w:i/>
          <w:iCs/>
          <w:lang w:val="en-US"/>
        </w:rPr>
      </w:pPr>
      <w:r>
        <w:rPr>
          <w:b/>
          <w:bCs/>
          <w:i/>
          <w:iCs/>
          <w:lang w:val="en-US"/>
        </w:rPr>
        <w:t xml:space="preserve">              </w:t>
      </w:r>
      <w:proofErr w:type="gramStart"/>
      <w:r>
        <w:rPr>
          <w:lang w:val="en-US"/>
        </w:rPr>
        <w:t>Avân</w:t>
      </w:r>
      <w:r w:rsidRPr="001066F3">
        <w:rPr>
          <w:lang w:val="en-US"/>
        </w:rPr>
        <w:t xml:space="preserve">d în vedere cererea depusă de către cet. </w:t>
      </w:r>
      <w:r>
        <w:rPr>
          <w:b/>
          <w:lang w:val="en-US"/>
        </w:rPr>
        <w:t>Covali Valentin</w:t>
      </w:r>
      <w:r w:rsidRPr="001066F3">
        <w:rPr>
          <w:lang w:val="en-US"/>
        </w:rPr>
        <w:t xml:space="preserve"> înregistrată cu </w:t>
      </w:r>
      <w:r w:rsidRPr="00DE3B2D">
        <w:rPr>
          <w:b/>
          <w:lang w:val="en-US"/>
        </w:rPr>
        <w:t>nr.</w:t>
      </w:r>
      <w:proofErr w:type="gramEnd"/>
      <w:r w:rsidRPr="00DE3B2D">
        <w:rPr>
          <w:b/>
          <w:lang w:val="en-US"/>
        </w:rPr>
        <w:t xml:space="preserve"> </w:t>
      </w:r>
      <w:r>
        <w:rPr>
          <w:b/>
          <w:lang w:val="en-US"/>
        </w:rPr>
        <w:t>35</w:t>
      </w:r>
      <w:r w:rsidRPr="00DE3B2D">
        <w:rPr>
          <w:b/>
          <w:lang w:val="en-US"/>
        </w:rPr>
        <w:t xml:space="preserve"> din 2</w:t>
      </w:r>
      <w:r>
        <w:rPr>
          <w:b/>
          <w:lang w:val="en-US"/>
        </w:rPr>
        <w:t>5</w:t>
      </w:r>
      <w:r w:rsidRPr="00DE3B2D">
        <w:rPr>
          <w:b/>
          <w:lang w:val="en-US"/>
        </w:rPr>
        <w:t>.11.2024</w:t>
      </w:r>
      <w:r w:rsidRPr="001066F3">
        <w:rPr>
          <w:lang w:val="en-US"/>
        </w:rPr>
        <w:t xml:space="preserve"> cu privire la corectarea erorii, admise în procesul atribuirii în proprietate a terenurilor</w:t>
      </w:r>
      <w:r>
        <w:rPr>
          <w:lang w:val="en-US"/>
        </w:rPr>
        <w:t>,</w:t>
      </w:r>
      <w:r>
        <w:rPr>
          <w:b/>
          <w:bCs/>
          <w:i/>
          <w:iCs/>
          <w:lang w:val="en-US"/>
        </w:rPr>
        <w:t xml:space="preserve"> </w:t>
      </w:r>
      <w:r>
        <w:rPr>
          <w:lang w:val="en-US"/>
        </w:rPr>
        <w:t>î</w:t>
      </w:r>
      <w:r w:rsidRPr="001066F3">
        <w:rPr>
          <w:lang w:val="en-US"/>
        </w:rPr>
        <w:t>n baza art.14, al</w:t>
      </w:r>
      <w:proofErr w:type="gramStart"/>
      <w:r w:rsidRPr="001066F3">
        <w:rPr>
          <w:lang w:val="en-US"/>
        </w:rPr>
        <w:t>.(</w:t>
      </w:r>
      <w:proofErr w:type="gramEnd"/>
      <w:r w:rsidRPr="001066F3">
        <w:rPr>
          <w:lang w:val="en-US"/>
        </w:rPr>
        <w:t>2), lit.b) din Legea privind administrația publică locală nr. 436 -XVI din 28.12.2006, în conformitate cu art.38; 55</w:t>
      </w:r>
      <w:r w:rsidRPr="001066F3">
        <w:rPr>
          <w:vertAlign w:val="superscript"/>
          <w:lang w:val="en-US"/>
        </w:rPr>
        <w:t>1</w:t>
      </w:r>
      <w:r w:rsidRPr="001066F3">
        <w:rPr>
          <w:lang w:val="en-US"/>
        </w:rPr>
        <w:t xml:space="preserve"> lit</w:t>
      </w:r>
      <w:proofErr w:type="gramStart"/>
      <w:r w:rsidRPr="001066F3">
        <w:rPr>
          <w:lang w:val="en-US"/>
        </w:rPr>
        <w:t>.(</w:t>
      </w:r>
      <w:proofErr w:type="gramEnd"/>
      <w:r w:rsidRPr="001066F3">
        <w:rPr>
          <w:lang w:val="en-US"/>
        </w:rPr>
        <w:t xml:space="preserve">c) al Legii Cadastrului Bunurilor Imobile nr. </w:t>
      </w:r>
      <w:proofErr w:type="gramStart"/>
      <w:r w:rsidRPr="001066F3">
        <w:rPr>
          <w:lang w:val="en-US"/>
        </w:rPr>
        <w:t>1543/1998 cu modificări și complectări aprobate prin Legea nr.</w:t>
      </w:r>
      <w:proofErr w:type="gramEnd"/>
      <w:r w:rsidRPr="001066F3">
        <w:rPr>
          <w:lang w:val="en-US"/>
        </w:rPr>
        <w:t xml:space="preserve"> </w:t>
      </w:r>
      <w:proofErr w:type="gramStart"/>
      <w:r w:rsidRPr="001066F3">
        <w:rPr>
          <w:lang w:val="en-US"/>
        </w:rPr>
        <w:t>120/05.07.2018 la Legea dată, art.</w:t>
      </w:r>
      <w:proofErr w:type="gramEnd"/>
      <w:r w:rsidRPr="001066F3">
        <w:rPr>
          <w:lang w:val="en-US"/>
        </w:rPr>
        <w:t xml:space="preserve"> </w:t>
      </w:r>
      <w:proofErr w:type="gramStart"/>
      <w:r w:rsidRPr="001066F3">
        <w:rPr>
          <w:lang w:val="en-US"/>
        </w:rPr>
        <w:t>10 Codul Funciar al Republicii Moldova nr.</w:t>
      </w:r>
      <w:proofErr w:type="gramEnd"/>
      <w:r w:rsidRPr="001066F3">
        <w:rPr>
          <w:lang w:val="en-US"/>
        </w:rPr>
        <w:t xml:space="preserve"> 828-XII din 05.12.1991, cu modificările și completările ulterioare, Regulamentul privind modul de corectare a erorilor comise în procesul atribuirii în proprietate a terenurilor, aprobat prin H.G.437/2019 din 11.09.2019, </w:t>
      </w:r>
      <w:r>
        <w:rPr>
          <w:lang w:val="en-US"/>
        </w:rPr>
        <w:t xml:space="preserve"> conform </w:t>
      </w:r>
      <w:r w:rsidRPr="001066F3">
        <w:rPr>
          <w:lang w:val="en-US"/>
        </w:rPr>
        <w:t>avizului pozitiv al comisiei consultative de specialitate în domeniul agriculturii, protecției mediului și dezvoltării teritoriului, Consiliul comunal Mihălășeni,</w:t>
      </w:r>
    </w:p>
    <w:p w:rsidR="00251E0F" w:rsidRDefault="00251E0F" w:rsidP="00251E0F">
      <w:pPr>
        <w:pStyle w:val="1"/>
        <w:shd w:val="clear" w:color="auto" w:fill="auto"/>
        <w:spacing w:after="80"/>
        <w:jc w:val="center"/>
      </w:pPr>
      <w:r>
        <w:rPr>
          <w:b/>
          <w:bCs/>
        </w:rPr>
        <w:t>D E C I D E:</w:t>
      </w:r>
    </w:p>
    <w:p w:rsidR="00251E0F" w:rsidRPr="00DE3B2D" w:rsidRDefault="00251E0F" w:rsidP="00251E0F">
      <w:pPr>
        <w:pStyle w:val="1"/>
        <w:numPr>
          <w:ilvl w:val="0"/>
          <w:numId w:val="13"/>
        </w:numPr>
        <w:shd w:val="clear" w:color="auto" w:fill="auto"/>
        <w:tabs>
          <w:tab w:val="left" w:pos="303"/>
        </w:tabs>
        <w:jc w:val="both"/>
        <w:rPr>
          <w:lang w:val="en-US"/>
        </w:rPr>
      </w:pPr>
      <w:r w:rsidRPr="001066F3">
        <w:rPr>
          <w:lang w:val="en-US"/>
        </w:rPr>
        <w:t xml:space="preserve">Se aprobă rectificarea erorilor în datele de identificare a titularului dreptului de proprietate asupra bunului imobil în procesul de elaborare a documentației cadastrale în cadrul atribuirii în proprietate a terenurilor în primăria com. </w:t>
      </w:r>
      <w:r w:rsidRPr="00DE3B2D">
        <w:rPr>
          <w:lang w:val="en-US"/>
        </w:rPr>
        <w:t>Mihălășeni în anul 2007, aprobat prin Decizia Consiliului local nr.5 din 05.05.1992 privind aprobarea listelor cetățenilor cărora li se atribuie loturi pe lîngă casă în proprietate privată, conform anexei nr.l.</w:t>
      </w:r>
    </w:p>
    <w:p w:rsidR="00251E0F" w:rsidRDefault="00251E0F" w:rsidP="00251E0F">
      <w:pPr>
        <w:pStyle w:val="1"/>
        <w:numPr>
          <w:ilvl w:val="0"/>
          <w:numId w:val="14"/>
        </w:numPr>
        <w:shd w:val="clear" w:color="auto" w:fill="auto"/>
        <w:tabs>
          <w:tab w:val="left" w:pos="284"/>
        </w:tabs>
        <w:rPr>
          <w:lang w:val="en-US"/>
        </w:rPr>
      </w:pPr>
      <w:r w:rsidRPr="001066F3">
        <w:rPr>
          <w:lang w:val="en-US"/>
        </w:rPr>
        <w:t>Se modifică p.</w:t>
      </w:r>
      <w:r>
        <w:rPr>
          <w:lang w:val="en-US"/>
        </w:rPr>
        <w:t>198</w:t>
      </w:r>
      <w:r w:rsidRPr="001066F3">
        <w:rPr>
          <w:lang w:val="en-US"/>
        </w:rPr>
        <w:t xml:space="preserve"> din anexa nr.l (Lista deținătorilor de terenuri pe lîngă casă în s. Mihălășeni sec.</w:t>
      </w:r>
      <w:r>
        <w:rPr>
          <w:lang w:val="en-US"/>
        </w:rPr>
        <w:t>114</w:t>
      </w:r>
      <w:r w:rsidRPr="00533BD0">
        <w:rPr>
          <w:lang w:val="en-US"/>
        </w:rPr>
        <w:t xml:space="preserve"> la Decizia Consiliului local nr.5 din 05.05.1992 privind aprobarea listelor cetățenilor cărora li se atribuie loturi pe lî</w:t>
      </w:r>
      <w:r>
        <w:rPr>
          <w:lang w:val="en-US"/>
        </w:rPr>
        <w:t>ngă casă în proprietate privată). Modif</w:t>
      </w:r>
      <w:r w:rsidRPr="00533BD0">
        <w:rPr>
          <w:lang w:val="en-US"/>
        </w:rPr>
        <w:t xml:space="preserve">icare din </w:t>
      </w:r>
      <w:r>
        <w:rPr>
          <w:b/>
          <w:lang w:val="en-US"/>
        </w:rPr>
        <w:t>Covali Maria Nicolai</w:t>
      </w:r>
      <w:r w:rsidRPr="00533BD0">
        <w:rPr>
          <w:lang w:val="en-US"/>
        </w:rPr>
        <w:t>,</w:t>
      </w:r>
      <w:r w:rsidRPr="00533BD0">
        <w:rPr>
          <w:b/>
          <w:lang w:val="en-US"/>
        </w:rPr>
        <w:t xml:space="preserve"> a.n. </w:t>
      </w:r>
      <w:r>
        <w:rPr>
          <w:b/>
          <w:lang w:val="en-US"/>
        </w:rPr>
        <w:t>13.04.1935</w:t>
      </w:r>
      <w:r w:rsidRPr="00533BD0">
        <w:rPr>
          <w:b/>
          <w:lang w:val="en-US"/>
        </w:rPr>
        <w:t xml:space="preserve">, IDNP </w:t>
      </w:r>
      <w:r>
        <w:rPr>
          <w:b/>
          <w:lang w:val="en-US"/>
        </w:rPr>
        <w:t>2001074082695</w:t>
      </w:r>
      <w:r w:rsidRPr="00533BD0">
        <w:rPr>
          <w:lang w:val="en-US"/>
        </w:rPr>
        <w:t xml:space="preserve">  în înscrierea corectă </w:t>
      </w:r>
      <w:r>
        <w:rPr>
          <w:b/>
          <w:lang w:val="en-US"/>
        </w:rPr>
        <w:t>Covali Valentin Nicolai</w:t>
      </w:r>
      <w:r w:rsidRPr="00533BD0">
        <w:rPr>
          <w:b/>
          <w:lang w:val="en-US"/>
        </w:rPr>
        <w:t xml:space="preserve">, a. n. </w:t>
      </w:r>
      <w:r>
        <w:rPr>
          <w:b/>
          <w:lang w:val="en-US"/>
        </w:rPr>
        <w:t>13.08.1958</w:t>
      </w:r>
      <w:r w:rsidRPr="00533BD0">
        <w:rPr>
          <w:b/>
          <w:lang w:val="en-US"/>
        </w:rPr>
        <w:t xml:space="preserve">, </w:t>
      </w:r>
      <w:r>
        <w:rPr>
          <w:b/>
          <w:lang w:val="en-US"/>
        </w:rPr>
        <w:t xml:space="preserve"> </w:t>
      </w:r>
      <w:r w:rsidRPr="00533BD0">
        <w:rPr>
          <w:b/>
          <w:lang w:val="en-US"/>
        </w:rPr>
        <w:t xml:space="preserve">IDNP </w:t>
      </w:r>
      <w:r>
        <w:rPr>
          <w:b/>
          <w:lang w:val="en-US"/>
        </w:rPr>
        <w:t>2003026011487</w:t>
      </w:r>
      <w:r w:rsidRPr="00533BD0">
        <w:rPr>
          <w:lang w:val="en-US"/>
        </w:rPr>
        <w:t xml:space="preserve">  asupra bunurilor imobile cu cod cadastral </w:t>
      </w:r>
      <w:r>
        <w:rPr>
          <w:b/>
          <w:bCs/>
          <w:iCs/>
          <w:lang w:val="en-US" w:bidi="en-US"/>
        </w:rPr>
        <w:t>6234114.198</w:t>
      </w:r>
      <w:r w:rsidRPr="00533BD0">
        <w:rPr>
          <w:lang w:val="en-US"/>
        </w:rPr>
        <w:t>, modul de</w:t>
      </w:r>
      <w:r>
        <w:rPr>
          <w:lang w:val="en-US"/>
        </w:rPr>
        <w:t xml:space="preserve"> </w:t>
      </w:r>
      <w:r w:rsidRPr="006A670D">
        <w:rPr>
          <w:lang w:val="en-US"/>
        </w:rPr>
        <w:t xml:space="preserve">folosință </w:t>
      </w:r>
      <w:r>
        <w:rPr>
          <w:lang w:val="en-US"/>
        </w:rPr>
        <w:t>pentru construcții</w:t>
      </w:r>
      <w:r w:rsidRPr="006A670D">
        <w:rPr>
          <w:lang w:val="en-US"/>
        </w:rPr>
        <w:t xml:space="preserve">, suprafața </w:t>
      </w:r>
      <w:r>
        <w:rPr>
          <w:b/>
          <w:lang w:val="en-US"/>
        </w:rPr>
        <w:t>0,6127</w:t>
      </w:r>
      <w:r w:rsidRPr="006A670D">
        <w:rPr>
          <w:b/>
          <w:lang w:val="en-US"/>
        </w:rPr>
        <w:t xml:space="preserve"> ha</w:t>
      </w:r>
      <w:r w:rsidRPr="006A670D">
        <w:rPr>
          <w:lang w:val="en-US"/>
        </w:rPr>
        <w:t>.</w:t>
      </w:r>
    </w:p>
    <w:p w:rsidR="00251E0F" w:rsidRPr="00B2442A" w:rsidRDefault="00251E0F" w:rsidP="00251E0F">
      <w:pPr>
        <w:pStyle w:val="1"/>
        <w:numPr>
          <w:ilvl w:val="0"/>
          <w:numId w:val="13"/>
        </w:numPr>
        <w:shd w:val="clear" w:color="auto" w:fill="auto"/>
        <w:tabs>
          <w:tab w:val="left" w:pos="284"/>
        </w:tabs>
        <w:rPr>
          <w:lang w:val="en-US"/>
        </w:rPr>
      </w:pPr>
      <w:proofErr w:type="gramStart"/>
      <w:r w:rsidRPr="00B2442A">
        <w:rPr>
          <w:lang w:val="en-US"/>
        </w:rPr>
        <w:t>A</w:t>
      </w:r>
      <w:proofErr w:type="gramEnd"/>
      <w:r w:rsidRPr="00B2442A">
        <w:rPr>
          <w:lang w:val="en-US"/>
        </w:rPr>
        <w:t xml:space="preserve"> anula Titlu de autentificare a dreptului deținătorului de teren nr. </w:t>
      </w:r>
      <w:r>
        <w:rPr>
          <w:b/>
          <w:bCs/>
          <w:iCs/>
          <w:lang w:val="en-US" w:bidi="en-US"/>
        </w:rPr>
        <w:t>6234114.198</w:t>
      </w:r>
      <w:r w:rsidRPr="00B2442A">
        <w:rPr>
          <w:lang w:val="en-US"/>
        </w:rPr>
        <w:t xml:space="preserve"> eliberat greșit </w:t>
      </w:r>
      <w:r>
        <w:rPr>
          <w:lang w:val="en-US"/>
        </w:rPr>
        <w:t xml:space="preserve">cet. </w:t>
      </w:r>
      <w:r>
        <w:rPr>
          <w:b/>
          <w:lang w:val="en-US"/>
        </w:rPr>
        <w:t>Covali Maria Nicolai</w:t>
      </w:r>
      <w:r w:rsidRPr="00533BD0">
        <w:rPr>
          <w:lang w:val="en-US"/>
        </w:rPr>
        <w:t>,</w:t>
      </w:r>
      <w:r w:rsidRPr="00533BD0">
        <w:rPr>
          <w:b/>
          <w:lang w:val="en-US"/>
        </w:rPr>
        <w:t xml:space="preserve"> a.n. </w:t>
      </w:r>
      <w:r>
        <w:rPr>
          <w:b/>
          <w:lang w:val="en-US"/>
        </w:rPr>
        <w:t>13.04.1935</w:t>
      </w:r>
      <w:r w:rsidRPr="00533BD0">
        <w:rPr>
          <w:b/>
          <w:lang w:val="en-US"/>
        </w:rPr>
        <w:t xml:space="preserve">, IDNP </w:t>
      </w:r>
      <w:r>
        <w:rPr>
          <w:b/>
          <w:lang w:val="en-US"/>
        </w:rPr>
        <w:t>2001074082695</w:t>
      </w:r>
      <w:r>
        <w:rPr>
          <w:lang w:val="en-US"/>
        </w:rPr>
        <w:t>.</w:t>
      </w:r>
    </w:p>
    <w:p w:rsidR="00251E0F" w:rsidRPr="00533BD0" w:rsidRDefault="00251E0F" w:rsidP="00251E0F">
      <w:pPr>
        <w:pStyle w:val="1"/>
        <w:numPr>
          <w:ilvl w:val="0"/>
          <w:numId w:val="13"/>
        </w:numPr>
        <w:shd w:val="clear" w:color="auto" w:fill="auto"/>
        <w:tabs>
          <w:tab w:val="left" w:pos="303"/>
        </w:tabs>
        <w:jc w:val="both"/>
        <w:rPr>
          <w:lang w:val="en-US"/>
        </w:rPr>
      </w:pPr>
      <w:r w:rsidRPr="00533BD0">
        <w:rPr>
          <w:lang w:val="en-US"/>
        </w:rPr>
        <w:t>Se solicită Agenției Geodezie, Cartografie și Cadastru, IP Cadastrul Bunurilor Imobile:</w:t>
      </w:r>
    </w:p>
    <w:p w:rsidR="00251E0F" w:rsidRDefault="00251E0F" w:rsidP="00251E0F">
      <w:pPr>
        <w:pStyle w:val="1"/>
        <w:shd w:val="clear" w:color="auto" w:fill="auto"/>
        <w:jc w:val="both"/>
        <w:rPr>
          <w:lang w:val="en-US"/>
        </w:rPr>
      </w:pPr>
      <w:r w:rsidRPr="00533BD0">
        <w:rPr>
          <w:lang w:val="en-US"/>
        </w:rPr>
        <w:t xml:space="preserve">să radieze și să anuleze înscrisul din Registrul Bunurilor Imobile a dreptului de proprietate, asupra bunului imobil cod cadastral </w:t>
      </w:r>
      <w:r>
        <w:rPr>
          <w:b/>
          <w:bCs/>
          <w:iCs/>
          <w:lang w:val="en-US" w:bidi="en-US"/>
        </w:rPr>
        <w:t>6234114.198</w:t>
      </w:r>
      <w:r w:rsidRPr="00B2442A">
        <w:rPr>
          <w:lang w:val="en-US"/>
        </w:rPr>
        <w:t xml:space="preserve"> </w:t>
      </w:r>
      <w:r w:rsidRPr="00533BD0">
        <w:rPr>
          <w:lang w:val="en-US"/>
        </w:rPr>
        <w:t xml:space="preserve">modul de folosință </w:t>
      </w:r>
      <w:r w:rsidRPr="00AA55AD">
        <w:rPr>
          <w:b/>
          <w:lang w:val="en-US"/>
        </w:rPr>
        <w:t>pentru construcții</w:t>
      </w:r>
      <w:r w:rsidRPr="00533BD0">
        <w:rPr>
          <w:lang w:val="en-US"/>
        </w:rPr>
        <w:t xml:space="preserve">, suprafața </w:t>
      </w:r>
      <w:r>
        <w:rPr>
          <w:b/>
          <w:lang w:val="en-US"/>
        </w:rPr>
        <w:t>0,6127</w:t>
      </w:r>
      <w:r w:rsidRPr="006A670D">
        <w:rPr>
          <w:b/>
          <w:lang w:val="en-US"/>
        </w:rPr>
        <w:t xml:space="preserve"> ha</w:t>
      </w:r>
      <w:r w:rsidRPr="00533BD0">
        <w:rPr>
          <w:lang w:val="en-US"/>
        </w:rPr>
        <w:t xml:space="preserve"> proprietar </w:t>
      </w:r>
      <w:r>
        <w:rPr>
          <w:b/>
          <w:lang w:val="en-US"/>
        </w:rPr>
        <w:t>Covali Maria Nicolai</w:t>
      </w:r>
      <w:r w:rsidRPr="00533BD0">
        <w:rPr>
          <w:lang w:val="en-US"/>
        </w:rPr>
        <w:t>,</w:t>
      </w:r>
      <w:r w:rsidRPr="00533BD0">
        <w:rPr>
          <w:b/>
          <w:lang w:val="en-US"/>
        </w:rPr>
        <w:t xml:space="preserve"> a.n. </w:t>
      </w:r>
      <w:r>
        <w:rPr>
          <w:b/>
          <w:lang w:val="en-US"/>
        </w:rPr>
        <w:t>13.04.1935</w:t>
      </w:r>
      <w:r w:rsidRPr="00533BD0">
        <w:rPr>
          <w:b/>
          <w:lang w:val="en-US"/>
        </w:rPr>
        <w:t xml:space="preserve">, IDNP </w:t>
      </w:r>
      <w:r>
        <w:rPr>
          <w:b/>
          <w:lang w:val="en-US"/>
        </w:rPr>
        <w:t xml:space="preserve">2001074082695 </w:t>
      </w:r>
      <w:r w:rsidRPr="00533BD0">
        <w:rPr>
          <w:b/>
          <w:lang w:val="en-US"/>
        </w:rPr>
        <w:t xml:space="preserve"> </w:t>
      </w:r>
      <w:r w:rsidRPr="00533BD0">
        <w:rPr>
          <w:lang w:val="en-US"/>
        </w:rPr>
        <w:t xml:space="preserve">și să înregistreze datele corecte în Registrul Bunurilor Imobile, dreptului de proprietate, asupra bunului imobil cod cadastral </w:t>
      </w:r>
      <w:r>
        <w:rPr>
          <w:b/>
          <w:bCs/>
          <w:iCs/>
          <w:lang w:val="en-US" w:bidi="en-US"/>
        </w:rPr>
        <w:t>6234114.198</w:t>
      </w:r>
      <w:r w:rsidRPr="00533BD0">
        <w:rPr>
          <w:lang w:val="en-US"/>
        </w:rPr>
        <w:t xml:space="preserve">, modul de folosință </w:t>
      </w:r>
      <w:r w:rsidRPr="00AA55AD">
        <w:rPr>
          <w:b/>
          <w:lang w:val="en-US"/>
        </w:rPr>
        <w:t>pentru construcții</w:t>
      </w:r>
      <w:r w:rsidRPr="00533BD0">
        <w:rPr>
          <w:lang w:val="en-US"/>
        </w:rPr>
        <w:t xml:space="preserve">, suprafața </w:t>
      </w:r>
      <w:r>
        <w:rPr>
          <w:b/>
          <w:lang w:val="en-US"/>
        </w:rPr>
        <w:t>0,6127</w:t>
      </w:r>
      <w:r w:rsidRPr="006A670D">
        <w:rPr>
          <w:b/>
          <w:lang w:val="en-US"/>
        </w:rPr>
        <w:t xml:space="preserve"> ha</w:t>
      </w:r>
      <w:r w:rsidRPr="00533BD0">
        <w:rPr>
          <w:lang w:val="en-US"/>
        </w:rPr>
        <w:t xml:space="preserve">, proprietar cet. </w:t>
      </w:r>
      <w:r>
        <w:rPr>
          <w:b/>
          <w:lang w:val="en-US"/>
        </w:rPr>
        <w:t>Covali Valentin Nicolai</w:t>
      </w:r>
      <w:r w:rsidRPr="00533BD0">
        <w:rPr>
          <w:b/>
          <w:lang w:val="en-US"/>
        </w:rPr>
        <w:t xml:space="preserve">, a. n. </w:t>
      </w:r>
      <w:r>
        <w:rPr>
          <w:b/>
          <w:lang w:val="en-US"/>
        </w:rPr>
        <w:t>13.08.1958</w:t>
      </w:r>
      <w:r w:rsidRPr="00533BD0">
        <w:rPr>
          <w:b/>
          <w:lang w:val="en-US"/>
        </w:rPr>
        <w:t xml:space="preserve">, IDNP </w:t>
      </w:r>
      <w:r>
        <w:rPr>
          <w:b/>
          <w:lang w:val="en-US"/>
        </w:rPr>
        <w:t>2003026011487</w:t>
      </w:r>
      <w:r w:rsidRPr="00533BD0">
        <w:rPr>
          <w:lang w:val="en-US"/>
        </w:rPr>
        <w:t>.</w:t>
      </w:r>
    </w:p>
    <w:p w:rsidR="00251E0F" w:rsidRDefault="00251E0F" w:rsidP="00251E0F">
      <w:pPr>
        <w:pStyle w:val="1"/>
        <w:numPr>
          <w:ilvl w:val="0"/>
          <w:numId w:val="13"/>
        </w:numPr>
        <w:shd w:val="clear" w:color="auto" w:fill="auto"/>
        <w:tabs>
          <w:tab w:val="left" w:pos="284"/>
        </w:tabs>
        <w:rPr>
          <w:lang w:val="en-US"/>
        </w:rPr>
      </w:pPr>
      <w:r>
        <w:rPr>
          <w:lang w:val="en-US"/>
        </w:rPr>
        <w:t xml:space="preserve"> De eliberat </w:t>
      </w:r>
      <w:r w:rsidRPr="00B2442A">
        <w:rPr>
          <w:lang w:val="en-US"/>
        </w:rPr>
        <w:t xml:space="preserve">Titlu de autentificare a dreptului deținătorului de teren </w:t>
      </w:r>
      <w:r>
        <w:rPr>
          <w:lang w:val="en-US"/>
        </w:rPr>
        <w:t xml:space="preserve">cu </w:t>
      </w:r>
      <w:r w:rsidRPr="00B2442A">
        <w:rPr>
          <w:lang w:val="en-US"/>
        </w:rPr>
        <w:t>n</w:t>
      </w:r>
      <w:r>
        <w:rPr>
          <w:lang w:val="en-US"/>
        </w:rPr>
        <w:t>umărul cadastral</w:t>
      </w:r>
      <w:r w:rsidRPr="00B2442A">
        <w:rPr>
          <w:lang w:val="en-US"/>
        </w:rPr>
        <w:t xml:space="preserve"> </w:t>
      </w:r>
      <w:r>
        <w:rPr>
          <w:b/>
          <w:bCs/>
          <w:iCs/>
          <w:lang w:val="en-US" w:bidi="en-US"/>
        </w:rPr>
        <w:t>6234114.198</w:t>
      </w:r>
      <w:r w:rsidRPr="00533BD0">
        <w:rPr>
          <w:lang w:val="en-US"/>
        </w:rPr>
        <w:t>, modul de</w:t>
      </w:r>
      <w:r>
        <w:rPr>
          <w:lang w:val="en-US"/>
        </w:rPr>
        <w:t xml:space="preserve"> </w:t>
      </w:r>
      <w:r w:rsidRPr="006A670D">
        <w:rPr>
          <w:lang w:val="en-US"/>
        </w:rPr>
        <w:t xml:space="preserve">folosință </w:t>
      </w:r>
      <w:r w:rsidRPr="00AA55AD">
        <w:rPr>
          <w:b/>
          <w:lang w:val="en-US"/>
        </w:rPr>
        <w:t>pentru construcții</w:t>
      </w:r>
      <w:r w:rsidRPr="006A670D">
        <w:rPr>
          <w:lang w:val="en-US"/>
        </w:rPr>
        <w:t xml:space="preserve">, suprafața </w:t>
      </w:r>
      <w:r>
        <w:rPr>
          <w:b/>
          <w:lang w:val="en-US"/>
        </w:rPr>
        <w:t>0</w:t>
      </w:r>
      <w:proofErr w:type="gramStart"/>
      <w:r>
        <w:rPr>
          <w:b/>
          <w:lang w:val="en-US"/>
        </w:rPr>
        <w:t>,6127</w:t>
      </w:r>
      <w:proofErr w:type="gramEnd"/>
      <w:r w:rsidRPr="006A670D">
        <w:rPr>
          <w:b/>
          <w:lang w:val="en-US"/>
        </w:rPr>
        <w:t xml:space="preserve"> ha</w:t>
      </w:r>
      <w:r w:rsidRPr="006A670D">
        <w:rPr>
          <w:lang w:val="en-US"/>
        </w:rPr>
        <w:t>.</w:t>
      </w:r>
      <w:r>
        <w:rPr>
          <w:lang w:val="en-US"/>
        </w:rPr>
        <w:t xml:space="preserve"> </w:t>
      </w:r>
      <w:proofErr w:type="gramStart"/>
      <w:r>
        <w:rPr>
          <w:lang w:val="en-US"/>
        </w:rPr>
        <w:t>pe</w:t>
      </w:r>
      <w:proofErr w:type="gramEnd"/>
      <w:r>
        <w:rPr>
          <w:lang w:val="en-US"/>
        </w:rPr>
        <w:t xml:space="preserve"> numele </w:t>
      </w:r>
      <w:r>
        <w:rPr>
          <w:b/>
          <w:lang w:val="en-US"/>
        </w:rPr>
        <w:t>Covali Valentin Nicolai</w:t>
      </w:r>
      <w:r w:rsidRPr="00533BD0">
        <w:rPr>
          <w:b/>
          <w:lang w:val="en-US"/>
        </w:rPr>
        <w:t xml:space="preserve">, a. n. </w:t>
      </w:r>
      <w:r>
        <w:rPr>
          <w:b/>
          <w:lang w:val="en-US"/>
        </w:rPr>
        <w:t>13.08.1958</w:t>
      </w:r>
      <w:r w:rsidRPr="00533BD0">
        <w:rPr>
          <w:b/>
          <w:lang w:val="en-US"/>
        </w:rPr>
        <w:t xml:space="preserve">, IDNP </w:t>
      </w:r>
      <w:r>
        <w:rPr>
          <w:b/>
          <w:lang w:val="en-US"/>
        </w:rPr>
        <w:t>2003026011487</w:t>
      </w:r>
      <w:r w:rsidRPr="00533BD0">
        <w:rPr>
          <w:lang w:val="en-US"/>
        </w:rPr>
        <w:t>.</w:t>
      </w:r>
    </w:p>
    <w:p w:rsidR="00251E0F" w:rsidRPr="001066F3" w:rsidRDefault="00251E0F" w:rsidP="00251E0F">
      <w:pPr>
        <w:pStyle w:val="1"/>
        <w:numPr>
          <w:ilvl w:val="0"/>
          <w:numId w:val="13"/>
        </w:numPr>
        <w:shd w:val="clear" w:color="auto" w:fill="auto"/>
        <w:jc w:val="both"/>
        <w:rPr>
          <w:lang w:val="en-US"/>
        </w:rPr>
      </w:pPr>
      <w:r w:rsidRPr="001066F3">
        <w:rPr>
          <w:lang w:val="en-US"/>
        </w:rPr>
        <w:t xml:space="preserve">Specialiștul primăriei comunei Mihălășeni </w:t>
      </w:r>
      <w:proofErr w:type="gramStart"/>
      <w:r w:rsidRPr="001066F3">
        <w:rPr>
          <w:lang w:val="en-US"/>
        </w:rPr>
        <w:t>va</w:t>
      </w:r>
      <w:proofErr w:type="gramEnd"/>
      <w:r w:rsidRPr="001066F3">
        <w:rPr>
          <w:lang w:val="en-US"/>
        </w:rPr>
        <w:t xml:space="preserve"> opera modificările corespunzătoare în registrele primăriei.</w:t>
      </w:r>
    </w:p>
    <w:p w:rsidR="007414BF" w:rsidRPr="00251E0F" w:rsidRDefault="00251E0F" w:rsidP="007414BF">
      <w:pPr>
        <w:pStyle w:val="1"/>
        <w:numPr>
          <w:ilvl w:val="0"/>
          <w:numId w:val="13"/>
        </w:numPr>
        <w:shd w:val="clear" w:color="auto" w:fill="auto"/>
        <w:tabs>
          <w:tab w:val="left" w:pos="308"/>
        </w:tabs>
      </w:pPr>
      <w:r w:rsidRPr="001066F3">
        <w:rPr>
          <w:lang w:val="en-US"/>
        </w:rPr>
        <w:t xml:space="preserve">Controlul executării prezentei decizii se atribuie primarului - dl. </w:t>
      </w:r>
      <w:r>
        <w:t>Țurcan Leonid.</w:t>
      </w:r>
    </w:p>
    <w:p w:rsidR="007414BF" w:rsidRPr="00251E0F" w:rsidRDefault="007414BF" w:rsidP="00251E0F">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r w:rsidR="00251E0F">
        <w:rPr>
          <w:i/>
          <w:sz w:val="24"/>
          <w:szCs w:val="24"/>
          <w:lang w:val="en-US"/>
        </w:rPr>
        <w:t xml:space="preserve">                       </w:t>
      </w:r>
      <w:r w:rsidRPr="00251E0F">
        <w:rPr>
          <w:i/>
          <w:sz w:val="24"/>
          <w:szCs w:val="24"/>
          <w:lang w:val="en-US"/>
        </w:rPr>
        <w:t>Consilieri prezenţi: 5</w:t>
      </w:r>
    </w:p>
    <w:p w:rsidR="007414BF" w:rsidRPr="00251E0F" w:rsidRDefault="007414BF" w:rsidP="00251E0F">
      <w:pPr>
        <w:pStyle w:val="a3"/>
        <w:ind w:left="284"/>
        <w:rPr>
          <w:i/>
          <w:sz w:val="24"/>
          <w:szCs w:val="24"/>
          <w:lang w:val="en-US"/>
        </w:rPr>
      </w:pPr>
      <w:r>
        <w:rPr>
          <w:i/>
          <w:sz w:val="24"/>
          <w:szCs w:val="24"/>
          <w:lang w:val="en-US"/>
        </w:rPr>
        <w:t>Au votat:               Pro: 5   Contra: 0   S-au abţinut</w:t>
      </w:r>
      <w:proofErr w:type="gramStart"/>
      <w:r>
        <w:rPr>
          <w:i/>
          <w:sz w:val="24"/>
          <w:szCs w:val="24"/>
          <w:lang w:val="en-US"/>
        </w:rPr>
        <w:t>:0</w:t>
      </w:r>
      <w:proofErr w:type="gramEnd"/>
      <w:r>
        <w:rPr>
          <w:i/>
          <w:sz w:val="24"/>
          <w:szCs w:val="24"/>
          <w:lang w:val="en-US"/>
        </w:rPr>
        <w:t xml:space="preserve"> </w:t>
      </w:r>
    </w:p>
    <w:p w:rsidR="007414BF" w:rsidRPr="00F7143D" w:rsidRDefault="007414BF" w:rsidP="007414BF">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7414BF" w:rsidRPr="00F7143D" w:rsidRDefault="007414BF" w:rsidP="007414BF">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7414BF" w:rsidRPr="00255054" w:rsidRDefault="00255054" w:rsidP="00255054">
      <w:pPr>
        <w:spacing w:after="0"/>
        <w:rPr>
          <w:rFonts w:ascii="Times New Roman" w:hAnsi="Times New Roman" w:cs="Times New Roman"/>
          <w:b/>
          <w:i/>
          <w:color w:val="FFFFFF"/>
          <w:sz w:val="24"/>
          <w:szCs w:val="24"/>
          <w:u w:val="single"/>
          <w:lang w:val="en-US"/>
        </w:rPr>
      </w:pPr>
      <w:r>
        <w:rPr>
          <w:rFonts w:ascii="Times New Roman" w:hAnsi="Times New Roman" w:cs="Times New Roman"/>
          <w:b/>
          <w:i/>
          <w:sz w:val="24"/>
          <w:szCs w:val="24"/>
          <w:lang w:val="en-US"/>
        </w:rPr>
        <w:t xml:space="preserve">Contrasemnează:  </w:t>
      </w:r>
      <w:r w:rsidR="007414BF" w:rsidRPr="00F7143D">
        <w:rPr>
          <w:rFonts w:ascii="Times New Roman" w:hAnsi="Times New Roman" w:cs="Times New Roman"/>
          <w:b/>
          <w:sz w:val="24"/>
          <w:szCs w:val="24"/>
          <w:lang w:val="en-US"/>
        </w:rPr>
        <w:t xml:space="preserve"> Secretar</w:t>
      </w:r>
      <w:r w:rsidR="007414BF">
        <w:rPr>
          <w:rFonts w:ascii="Times New Roman" w:hAnsi="Times New Roman" w:cs="Times New Roman"/>
          <w:b/>
          <w:sz w:val="24"/>
          <w:szCs w:val="24"/>
          <w:lang w:val="en-US"/>
        </w:rPr>
        <w:t>a Consiliului</w:t>
      </w:r>
      <w:r w:rsidR="007414BF" w:rsidRPr="00F7143D">
        <w:rPr>
          <w:rFonts w:ascii="Times New Roman" w:hAnsi="Times New Roman" w:cs="Times New Roman"/>
          <w:b/>
          <w:sz w:val="24"/>
          <w:szCs w:val="24"/>
          <w:lang w:val="en-US"/>
        </w:rPr>
        <w:t xml:space="preserve"> </w:t>
      </w:r>
    </w:p>
    <w:p w:rsidR="001E2E6E" w:rsidRDefault="007414BF" w:rsidP="0025505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25505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sidR="0025505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3424FF" w:rsidRDefault="003424FF" w:rsidP="00255054">
      <w:pPr>
        <w:spacing w:after="0"/>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1E2E6E" w:rsidRPr="00B76DB7" w:rsidTr="007E7483">
        <w:trPr>
          <w:jc w:val="center"/>
        </w:trPr>
        <w:tc>
          <w:tcPr>
            <w:tcW w:w="3613" w:type="dxa"/>
            <w:hideMark/>
          </w:tcPr>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REPUBLICA MOLDOVA</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RAIONUL OCNIŢA</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Consiliul comunal MIHĂLĂŞENI       </w:t>
            </w:r>
          </w:p>
        </w:tc>
        <w:tc>
          <w:tcPr>
            <w:tcW w:w="1900" w:type="dxa"/>
            <w:vAlign w:val="center"/>
            <w:hideMark/>
          </w:tcPr>
          <w:p w:rsidR="001E2E6E" w:rsidRPr="00B76DB7" w:rsidRDefault="001E2E6E" w:rsidP="007E7483">
            <w:pPr>
              <w:spacing w:after="0"/>
              <w:ind w:hanging="135"/>
              <w:rPr>
                <w:rFonts w:ascii="Times New Roman" w:hAnsi="Times New Roman" w:cs="Times New Roman"/>
                <w:bCs/>
                <w:sz w:val="24"/>
                <w:szCs w:val="24"/>
                <w:lang w:eastAsia="ru-RU"/>
              </w:rPr>
            </w:pPr>
            <w:r w:rsidRPr="00B76DB7">
              <w:rPr>
                <w:rFonts w:ascii="Times New Roman" w:hAnsi="Times New Roman" w:cs="Times New Roman"/>
                <w:noProof/>
                <w:lang w:eastAsia="ro-RO"/>
              </w:rPr>
              <w:drawing>
                <wp:anchor distT="0" distB="0" distL="114300" distR="114300" simplePos="0" relativeHeight="251677696" behindDoc="0" locked="0" layoutInCell="1" allowOverlap="1" wp14:anchorId="5685029F" wp14:editId="47C27FA7">
                  <wp:simplePos x="0" y="0"/>
                  <wp:positionH relativeFrom="column">
                    <wp:posOffset>8255</wp:posOffset>
                  </wp:positionH>
                  <wp:positionV relativeFrom="paragraph">
                    <wp:posOffset>-389890</wp:posOffset>
                  </wp:positionV>
                  <wp:extent cx="1095375" cy="1276350"/>
                  <wp:effectExtent l="0" t="0" r="9525" b="0"/>
                  <wp:wrapNone/>
                  <wp:docPr id="10" name="Рисунок 1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РЕСПУБЛИКА МОЛДОВА</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ОКНИЦКИЙ РАЙОН</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Местный Совет Михалашень</w:t>
            </w:r>
          </w:p>
        </w:tc>
      </w:tr>
    </w:tbl>
    <w:p w:rsidR="001E2E6E" w:rsidRPr="00B76DB7" w:rsidRDefault="001E2E6E" w:rsidP="001E2E6E">
      <w:pPr>
        <w:rPr>
          <w:rFonts w:ascii="Times New Roman" w:hAnsi="Times New Roman" w:cs="Times New Roman"/>
          <w:b/>
          <w:szCs w:val="28"/>
        </w:rPr>
      </w:pPr>
    </w:p>
    <w:p w:rsidR="001E2E6E" w:rsidRPr="00B76DB7" w:rsidRDefault="001E2E6E" w:rsidP="001E2E6E">
      <w:pPr>
        <w:spacing w:after="0"/>
        <w:rPr>
          <w:rFonts w:ascii="Times New Roman" w:hAnsi="Times New Roman" w:cs="Times New Roman"/>
          <w:b/>
          <w:szCs w:val="28"/>
          <w:lang w:val="en-US"/>
        </w:rPr>
      </w:pPr>
      <w:r w:rsidRPr="00B76DB7">
        <w:rPr>
          <w:rFonts w:ascii="Times New Roman" w:hAnsi="Times New Roman" w:cs="Times New Roman"/>
          <w:b/>
          <w:szCs w:val="28"/>
          <w:lang w:val="ru-RU"/>
        </w:rPr>
        <w:t xml:space="preserve">                                          </w:t>
      </w:r>
      <w:r w:rsidRPr="00B76DB7">
        <w:rPr>
          <w:rFonts w:ascii="Times New Roman" w:hAnsi="Times New Roman" w:cs="Times New Roman"/>
          <w:b/>
          <w:szCs w:val="28"/>
        </w:rPr>
        <w:t xml:space="preserve">                    </w:t>
      </w:r>
      <w:r w:rsidRPr="00B76DB7">
        <w:rPr>
          <w:rFonts w:ascii="Times New Roman" w:hAnsi="Times New Roman" w:cs="Times New Roman"/>
          <w:b/>
          <w:szCs w:val="28"/>
          <w:lang w:val="ru-RU"/>
        </w:rPr>
        <w:t xml:space="preserve"> </w:t>
      </w:r>
      <w:proofErr w:type="gramStart"/>
      <w:r w:rsidRPr="00B76DB7">
        <w:rPr>
          <w:rFonts w:ascii="Times New Roman" w:hAnsi="Times New Roman" w:cs="Times New Roman"/>
          <w:b/>
          <w:szCs w:val="28"/>
          <w:lang w:val="en-US"/>
        </w:rPr>
        <w:t>DECIZIA  nr</w:t>
      </w:r>
      <w:proofErr w:type="gramEnd"/>
      <w:r w:rsidRPr="00B76DB7">
        <w:rPr>
          <w:rFonts w:ascii="Times New Roman" w:hAnsi="Times New Roman" w:cs="Times New Roman"/>
          <w:b/>
          <w:szCs w:val="28"/>
          <w:lang w:val="en-US"/>
        </w:rPr>
        <w:t xml:space="preserve">. 6/7 </w:t>
      </w:r>
      <w:r>
        <w:rPr>
          <w:rFonts w:ascii="Times New Roman" w:hAnsi="Times New Roman" w:cs="Times New Roman"/>
          <w:b/>
          <w:szCs w:val="28"/>
          <w:lang w:val="en-US"/>
        </w:rPr>
        <w:t>-2</w:t>
      </w:r>
    </w:p>
    <w:p w:rsidR="001E2E6E" w:rsidRPr="00B76DB7" w:rsidRDefault="001E2E6E" w:rsidP="001E2E6E">
      <w:pPr>
        <w:spacing w:after="0"/>
        <w:rPr>
          <w:b/>
          <w:sz w:val="24"/>
          <w:szCs w:val="24"/>
          <w:lang w:val="it-IT"/>
        </w:rPr>
      </w:pPr>
      <w:r w:rsidRPr="00B76DB7">
        <w:rPr>
          <w:rFonts w:ascii="Times New Roman" w:hAnsi="Times New Roman" w:cs="Times New Roman"/>
          <w:b/>
          <w:szCs w:val="28"/>
          <w:lang w:val="en-US"/>
        </w:rPr>
        <w:t xml:space="preserve">                                                        </w:t>
      </w:r>
      <w:proofErr w:type="gramStart"/>
      <w:r w:rsidRPr="00B76DB7">
        <w:rPr>
          <w:rFonts w:ascii="Times New Roman" w:hAnsi="Times New Roman" w:cs="Times New Roman"/>
          <w:b/>
          <w:sz w:val="24"/>
          <w:szCs w:val="24"/>
          <w:lang w:val="en-US"/>
        </w:rPr>
        <w:t>din</w:t>
      </w:r>
      <w:proofErr w:type="gramEnd"/>
      <w:r w:rsidRPr="00B76DB7">
        <w:rPr>
          <w:rFonts w:ascii="Times New Roman" w:hAnsi="Times New Roman" w:cs="Times New Roman"/>
          <w:b/>
          <w:sz w:val="24"/>
          <w:szCs w:val="24"/>
          <w:lang w:val="en-US"/>
        </w:rPr>
        <w:t xml:space="preserve"> 12 decembrie 2024   </w:t>
      </w:r>
      <w:r w:rsidRPr="00B76DB7">
        <w:rPr>
          <w:b/>
          <w:sz w:val="24"/>
          <w:szCs w:val="24"/>
          <w:lang w:val="it-IT"/>
        </w:rPr>
        <w:t xml:space="preserve"> </w:t>
      </w:r>
    </w:p>
    <w:p w:rsidR="0078646F" w:rsidRPr="001066F3" w:rsidRDefault="0078646F" w:rsidP="0078646F">
      <w:pPr>
        <w:pStyle w:val="1"/>
        <w:shd w:val="clear" w:color="auto" w:fill="auto"/>
        <w:spacing w:line="240" w:lineRule="auto"/>
        <w:rPr>
          <w:lang w:val="en-US"/>
        </w:rPr>
      </w:pPr>
      <w:r w:rsidRPr="001066F3">
        <w:rPr>
          <w:b/>
          <w:bCs/>
          <w:i/>
          <w:iCs/>
          <w:lang w:val="en-US"/>
        </w:rPr>
        <w:t>Cu privire la corectarea erorilor comise</w:t>
      </w:r>
    </w:p>
    <w:p w:rsidR="0078646F" w:rsidRDefault="0078646F" w:rsidP="0078646F">
      <w:pPr>
        <w:pStyle w:val="1"/>
        <w:shd w:val="clear" w:color="auto" w:fill="auto"/>
        <w:spacing w:line="240" w:lineRule="auto"/>
        <w:rPr>
          <w:b/>
          <w:bCs/>
          <w:i/>
          <w:iCs/>
          <w:lang w:val="en-US"/>
        </w:rPr>
      </w:pPr>
      <w:proofErr w:type="gramStart"/>
      <w:r w:rsidRPr="001066F3">
        <w:rPr>
          <w:b/>
          <w:bCs/>
          <w:i/>
          <w:iCs/>
          <w:lang w:val="en-US"/>
        </w:rPr>
        <w:t>în</w:t>
      </w:r>
      <w:proofErr w:type="gramEnd"/>
      <w:r w:rsidRPr="001066F3">
        <w:rPr>
          <w:b/>
          <w:bCs/>
          <w:i/>
          <w:iCs/>
          <w:lang w:val="en-US"/>
        </w:rPr>
        <w:t xml:space="preserve"> procesul transmiterii în proprietate a </w:t>
      </w:r>
    </w:p>
    <w:p w:rsidR="0078646F" w:rsidRPr="00DE3B2D" w:rsidRDefault="0078646F" w:rsidP="0078646F">
      <w:pPr>
        <w:pStyle w:val="1"/>
        <w:shd w:val="clear" w:color="auto" w:fill="auto"/>
        <w:spacing w:after="300" w:line="240" w:lineRule="auto"/>
        <w:rPr>
          <w:b/>
          <w:bCs/>
          <w:i/>
          <w:iCs/>
          <w:lang w:val="en-US"/>
        </w:rPr>
      </w:pPr>
      <w:proofErr w:type="gramStart"/>
      <w:r w:rsidRPr="001066F3">
        <w:rPr>
          <w:b/>
          <w:bCs/>
          <w:i/>
          <w:iCs/>
          <w:lang w:val="en-US"/>
        </w:rPr>
        <w:t>terenurilor</w:t>
      </w:r>
      <w:proofErr w:type="gramEnd"/>
      <w:r w:rsidRPr="001066F3">
        <w:rPr>
          <w:b/>
          <w:bCs/>
          <w:i/>
          <w:iCs/>
          <w:lang w:val="en-US"/>
        </w:rPr>
        <w:t xml:space="preserve"> la </w:t>
      </w:r>
      <w:r>
        <w:rPr>
          <w:b/>
          <w:bCs/>
          <w:i/>
          <w:iCs/>
          <w:lang w:val="en-US" w:bidi="en-US"/>
        </w:rPr>
        <w:t>nr.cad.6234116.158</w:t>
      </w:r>
    </w:p>
    <w:p w:rsidR="0078646F" w:rsidRPr="001066F3" w:rsidRDefault="0078646F" w:rsidP="0078646F">
      <w:pPr>
        <w:pStyle w:val="1"/>
        <w:shd w:val="clear" w:color="auto" w:fill="auto"/>
        <w:ind w:firstLine="720"/>
        <w:rPr>
          <w:lang w:val="en-US"/>
        </w:rPr>
      </w:pPr>
      <w:proofErr w:type="gramStart"/>
      <w:r w:rsidRPr="001066F3">
        <w:rPr>
          <w:lang w:val="en-US"/>
        </w:rPr>
        <w:t xml:space="preserve">Având în vedere cererea depusă de către cet. </w:t>
      </w:r>
      <w:r w:rsidRPr="00DE3B2D">
        <w:rPr>
          <w:b/>
          <w:lang w:val="en-US"/>
        </w:rPr>
        <w:t>Focșa Silvia</w:t>
      </w:r>
      <w:r w:rsidRPr="001066F3">
        <w:rPr>
          <w:lang w:val="en-US"/>
        </w:rPr>
        <w:t xml:space="preserve"> înregistrată cu </w:t>
      </w:r>
      <w:r w:rsidRPr="00DE3B2D">
        <w:rPr>
          <w:b/>
          <w:lang w:val="en-US"/>
        </w:rPr>
        <w:t>nr.</w:t>
      </w:r>
      <w:proofErr w:type="gramEnd"/>
      <w:r w:rsidRPr="00DE3B2D">
        <w:rPr>
          <w:b/>
          <w:lang w:val="en-US"/>
        </w:rPr>
        <w:t xml:space="preserve"> 36 din 27.11.2024</w:t>
      </w:r>
      <w:r w:rsidRPr="001066F3">
        <w:rPr>
          <w:lang w:val="en-US"/>
        </w:rPr>
        <w:t xml:space="preserve"> cu privire la corectarea erorii, admise în procesul atribuirii în proprietate a terenurilor</w:t>
      </w:r>
      <w:r>
        <w:rPr>
          <w:lang w:val="en-US"/>
        </w:rPr>
        <w:t xml:space="preserve">, </w:t>
      </w:r>
    </w:p>
    <w:p w:rsidR="0078646F" w:rsidRPr="001066F3" w:rsidRDefault="0078646F" w:rsidP="0078646F">
      <w:pPr>
        <w:pStyle w:val="1"/>
        <w:shd w:val="clear" w:color="auto" w:fill="auto"/>
        <w:rPr>
          <w:lang w:val="en-US"/>
        </w:rPr>
      </w:pPr>
      <w:proofErr w:type="gramStart"/>
      <w:r>
        <w:rPr>
          <w:lang w:val="en-US"/>
        </w:rPr>
        <w:t>î</w:t>
      </w:r>
      <w:r w:rsidRPr="001066F3">
        <w:rPr>
          <w:lang w:val="en-US"/>
        </w:rPr>
        <w:t>n</w:t>
      </w:r>
      <w:proofErr w:type="gramEnd"/>
      <w:r w:rsidRPr="001066F3">
        <w:rPr>
          <w:lang w:val="en-US"/>
        </w:rPr>
        <w:t xml:space="preserve"> baza art.14, al.(2), lit.b) din Legea privind administrația publică locală nr. 436 -XVI din 28.12.2006, în conformitate cu art.38; 55</w:t>
      </w:r>
      <w:r w:rsidRPr="001066F3">
        <w:rPr>
          <w:vertAlign w:val="superscript"/>
          <w:lang w:val="en-US"/>
        </w:rPr>
        <w:t>1</w:t>
      </w:r>
      <w:r w:rsidRPr="001066F3">
        <w:rPr>
          <w:lang w:val="en-US"/>
        </w:rPr>
        <w:t xml:space="preserve"> lit</w:t>
      </w:r>
      <w:proofErr w:type="gramStart"/>
      <w:r w:rsidRPr="001066F3">
        <w:rPr>
          <w:lang w:val="en-US"/>
        </w:rPr>
        <w:t>.(</w:t>
      </w:r>
      <w:proofErr w:type="gramEnd"/>
      <w:r w:rsidRPr="001066F3">
        <w:rPr>
          <w:lang w:val="en-US"/>
        </w:rPr>
        <w:t xml:space="preserve">c) al Legii Cadastrului Bunurilor Imobile nr. </w:t>
      </w:r>
      <w:proofErr w:type="gramStart"/>
      <w:r w:rsidRPr="001066F3">
        <w:rPr>
          <w:lang w:val="en-US"/>
        </w:rPr>
        <w:t>1543/1998 cu modificări și complectări aprobate prin Legea nr.</w:t>
      </w:r>
      <w:proofErr w:type="gramEnd"/>
      <w:r w:rsidRPr="001066F3">
        <w:rPr>
          <w:lang w:val="en-US"/>
        </w:rPr>
        <w:t xml:space="preserve"> </w:t>
      </w:r>
      <w:proofErr w:type="gramStart"/>
      <w:r w:rsidRPr="001066F3">
        <w:rPr>
          <w:lang w:val="en-US"/>
        </w:rPr>
        <w:t>120/05.07.2018 la Legea dată, art.</w:t>
      </w:r>
      <w:proofErr w:type="gramEnd"/>
      <w:r w:rsidRPr="001066F3">
        <w:rPr>
          <w:lang w:val="en-US"/>
        </w:rPr>
        <w:t xml:space="preserve"> </w:t>
      </w:r>
      <w:proofErr w:type="gramStart"/>
      <w:r w:rsidRPr="001066F3">
        <w:rPr>
          <w:lang w:val="en-US"/>
        </w:rPr>
        <w:t>10 Codul Funciar al Republicii Moldova nr.</w:t>
      </w:r>
      <w:proofErr w:type="gramEnd"/>
      <w:r w:rsidRPr="001066F3">
        <w:rPr>
          <w:lang w:val="en-US"/>
        </w:rPr>
        <w:t xml:space="preserve"> 828-XII din 05.12.1991, cu modificările și completările ulterioare, Regulamentul privind modul de corectare a erorilor comise în procesul atribuirii în proprietate a terenurilor, aprobat prin H.G.437/2019 din 11.09.2019, </w:t>
      </w:r>
      <w:r>
        <w:rPr>
          <w:lang w:val="en-US"/>
        </w:rPr>
        <w:t xml:space="preserve">conform </w:t>
      </w:r>
      <w:r w:rsidRPr="001066F3">
        <w:rPr>
          <w:lang w:val="en-US"/>
        </w:rPr>
        <w:t>avizului pozitiv al comisiei consultative de specialitate în domeniul agriculturii, protecției mediului și dezvoltării teritoriului, Consiliul comunal Mihălășeni,</w:t>
      </w:r>
    </w:p>
    <w:p w:rsidR="0078646F" w:rsidRDefault="0078646F" w:rsidP="0078646F">
      <w:pPr>
        <w:pStyle w:val="1"/>
        <w:shd w:val="clear" w:color="auto" w:fill="auto"/>
        <w:spacing w:after="80"/>
        <w:jc w:val="center"/>
      </w:pPr>
      <w:r>
        <w:rPr>
          <w:b/>
          <w:bCs/>
        </w:rPr>
        <w:t>D E C I D E:</w:t>
      </w:r>
    </w:p>
    <w:p w:rsidR="0078646F" w:rsidRPr="00DE3B2D" w:rsidRDefault="003424FF" w:rsidP="003424FF">
      <w:pPr>
        <w:pStyle w:val="1"/>
        <w:shd w:val="clear" w:color="auto" w:fill="auto"/>
        <w:tabs>
          <w:tab w:val="left" w:pos="303"/>
        </w:tabs>
        <w:jc w:val="both"/>
        <w:rPr>
          <w:lang w:val="en-US"/>
        </w:rPr>
      </w:pPr>
      <w:r w:rsidRPr="003424FF">
        <w:rPr>
          <w:b/>
          <w:sz w:val="24"/>
          <w:szCs w:val="24"/>
          <w:lang w:val="en-US"/>
        </w:rPr>
        <w:t>1</w:t>
      </w:r>
      <w:r>
        <w:rPr>
          <w:lang w:val="en-US"/>
        </w:rPr>
        <w:t xml:space="preserve">. </w:t>
      </w:r>
      <w:r w:rsidR="0078646F" w:rsidRPr="001066F3">
        <w:rPr>
          <w:lang w:val="en-US"/>
        </w:rPr>
        <w:t xml:space="preserve">Se aprobă rectificarea erorilor în datele de identificare a titularului dreptului de proprietate asupra bunului imobil în procesul de elaborare a documentației cadastrale în cadrul atribuirii în proprietate a terenurilor în primăria com. </w:t>
      </w:r>
      <w:r w:rsidR="0078646F" w:rsidRPr="00DE3B2D">
        <w:rPr>
          <w:lang w:val="en-US"/>
        </w:rPr>
        <w:t>Mihălășeni în anul 2007, aprobat prin Decizia Consiliului local nr.5 din 05.05.1992 privind aprobarea listelor cetățenilor cărora li se atribuie loturi pe lîngă casă în proprietate privată, conform anexei nr.l.</w:t>
      </w:r>
    </w:p>
    <w:p w:rsidR="0078646F" w:rsidRDefault="0078646F" w:rsidP="0078646F">
      <w:pPr>
        <w:pStyle w:val="1"/>
        <w:shd w:val="clear" w:color="auto" w:fill="auto"/>
        <w:tabs>
          <w:tab w:val="left" w:pos="284"/>
        </w:tabs>
        <w:rPr>
          <w:lang w:val="en-US"/>
        </w:rPr>
      </w:pPr>
      <w:r w:rsidRPr="001E0326">
        <w:rPr>
          <w:b/>
          <w:lang w:val="en-US"/>
        </w:rPr>
        <w:t>2</w:t>
      </w:r>
      <w:r>
        <w:rPr>
          <w:lang w:val="en-US"/>
        </w:rPr>
        <w:t xml:space="preserve">.  </w:t>
      </w:r>
      <w:r w:rsidRPr="001066F3">
        <w:rPr>
          <w:lang w:val="en-US"/>
        </w:rPr>
        <w:t>Se modifică p.</w:t>
      </w:r>
      <w:r>
        <w:rPr>
          <w:lang w:val="en-US"/>
        </w:rPr>
        <w:t>158</w:t>
      </w:r>
      <w:r w:rsidRPr="001066F3">
        <w:rPr>
          <w:lang w:val="en-US"/>
        </w:rPr>
        <w:t xml:space="preserve"> din anexa nr.l (Lista deținătorilor de terenuri pe lîngă casă în s. Mihălășeni sec.</w:t>
      </w:r>
      <w:r w:rsidRPr="00533BD0">
        <w:rPr>
          <w:lang w:val="en-US"/>
        </w:rPr>
        <w:t>116 la Decizia Consiliului local nr.5 din 05.05.1992 privind aprobarea listelor cetățenilor cărora li se atribuie loturi pe lî</w:t>
      </w:r>
      <w:r>
        <w:rPr>
          <w:lang w:val="en-US"/>
        </w:rPr>
        <w:t>ngă casă în proprietate privată).</w:t>
      </w:r>
      <w:r w:rsidRPr="00533BD0">
        <w:rPr>
          <w:lang w:val="en-US"/>
        </w:rPr>
        <w:t xml:space="preserve"> Modilicare din </w:t>
      </w:r>
      <w:r w:rsidRPr="00533BD0">
        <w:rPr>
          <w:b/>
          <w:lang w:val="en-US"/>
        </w:rPr>
        <w:t>Focșa Silvia Nicolae</w:t>
      </w:r>
      <w:r w:rsidRPr="00533BD0">
        <w:rPr>
          <w:lang w:val="en-US"/>
        </w:rPr>
        <w:t>,</w:t>
      </w:r>
      <w:r w:rsidRPr="00533BD0">
        <w:rPr>
          <w:b/>
          <w:lang w:val="en-US"/>
        </w:rPr>
        <w:t xml:space="preserve"> a.n. 18.04.1980, IDNP 0980710264719</w:t>
      </w:r>
      <w:r w:rsidRPr="00533BD0">
        <w:rPr>
          <w:lang w:val="en-US"/>
        </w:rPr>
        <w:t xml:space="preserve">  în înscrierea corectă </w:t>
      </w:r>
      <w:r w:rsidRPr="00533BD0">
        <w:rPr>
          <w:b/>
          <w:lang w:val="en-US"/>
        </w:rPr>
        <w:t>Focșa Silvia Vasile, a. n. 27.06.1967, IDNP 2000026003320</w:t>
      </w:r>
      <w:r w:rsidRPr="00533BD0">
        <w:rPr>
          <w:lang w:val="en-US"/>
        </w:rPr>
        <w:t xml:space="preserve">  asupra bunurilor imobile cu cod cadastral </w:t>
      </w:r>
      <w:r w:rsidRPr="00533BD0">
        <w:rPr>
          <w:b/>
          <w:bCs/>
          <w:iCs/>
          <w:lang w:val="en-US" w:bidi="en-US"/>
        </w:rPr>
        <w:t>6234116.158</w:t>
      </w:r>
      <w:r w:rsidRPr="00533BD0">
        <w:rPr>
          <w:lang w:val="en-US"/>
        </w:rPr>
        <w:t>, modul de</w:t>
      </w:r>
      <w:r>
        <w:rPr>
          <w:lang w:val="en-US"/>
        </w:rPr>
        <w:t xml:space="preserve"> </w:t>
      </w:r>
      <w:r w:rsidRPr="006A670D">
        <w:rPr>
          <w:lang w:val="en-US"/>
        </w:rPr>
        <w:t xml:space="preserve">folosință grădină, suprafața </w:t>
      </w:r>
      <w:r w:rsidRPr="006A670D">
        <w:rPr>
          <w:b/>
          <w:lang w:val="en-US"/>
        </w:rPr>
        <w:t>0,</w:t>
      </w:r>
      <w:r w:rsidRPr="006A670D">
        <w:rPr>
          <w:b/>
        </w:rPr>
        <w:t>1539</w:t>
      </w:r>
      <w:r w:rsidRPr="006A670D">
        <w:rPr>
          <w:b/>
          <w:lang w:val="en-US"/>
        </w:rPr>
        <w:t xml:space="preserve"> ha</w:t>
      </w:r>
      <w:r w:rsidRPr="006A670D">
        <w:rPr>
          <w:lang w:val="en-US"/>
        </w:rPr>
        <w:t>.</w:t>
      </w:r>
    </w:p>
    <w:p w:rsidR="0078646F" w:rsidRPr="00B2442A" w:rsidRDefault="0078646F" w:rsidP="0078646F">
      <w:pPr>
        <w:pStyle w:val="1"/>
        <w:shd w:val="clear" w:color="auto" w:fill="auto"/>
        <w:tabs>
          <w:tab w:val="left" w:pos="284"/>
        </w:tabs>
        <w:rPr>
          <w:lang w:val="en-US"/>
        </w:rPr>
      </w:pPr>
      <w:proofErr w:type="gramStart"/>
      <w:r w:rsidRPr="003424FF">
        <w:rPr>
          <w:b/>
          <w:sz w:val="24"/>
          <w:szCs w:val="24"/>
          <w:lang w:val="en-US"/>
        </w:rPr>
        <w:t>3</w:t>
      </w:r>
      <w:r>
        <w:rPr>
          <w:lang w:val="en-US"/>
        </w:rPr>
        <w:t xml:space="preserve">. </w:t>
      </w:r>
      <w:r w:rsidRPr="00B2442A">
        <w:rPr>
          <w:lang w:val="en-US"/>
        </w:rPr>
        <w:t>A</w:t>
      </w:r>
      <w:proofErr w:type="gramEnd"/>
      <w:r w:rsidRPr="00B2442A">
        <w:rPr>
          <w:lang w:val="en-US"/>
        </w:rPr>
        <w:t xml:space="preserve"> anula Titlu de autentificare a dreptului deținătorului de teren nr. </w:t>
      </w:r>
      <w:proofErr w:type="gramStart"/>
      <w:r w:rsidRPr="00B2442A">
        <w:rPr>
          <w:lang w:val="en-US"/>
        </w:rPr>
        <w:t xml:space="preserve">6234116158 eliberat greșit </w:t>
      </w:r>
      <w:r>
        <w:rPr>
          <w:lang w:val="en-US"/>
        </w:rPr>
        <w:t>cet.</w:t>
      </w:r>
      <w:r w:rsidRPr="00B2442A">
        <w:rPr>
          <w:lang w:val="en-US"/>
        </w:rPr>
        <w:t xml:space="preserve"> Focșa Silvia Nicolae, a.n. 18.04.1980, IDNP 0980710264719</w:t>
      </w:r>
      <w:r>
        <w:rPr>
          <w:lang w:val="en-US"/>
        </w:rPr>
        <w:t>.</w:t>
      </w:r>
      <w:proofErr w:type="gramEnd"/>
    </w:p>
    <w:p w:rsidR="0078646F" w:rsidRPr="00533BD0" w:rsidRDefault="0078646F" w:rsidP="0078646F">
      <w:pPr>
        <w:pStyle w:val="1"/>
        <w:shd w:val="clear" w:color="auto" w:fill="auto"/>
        <w:tabs>
          <w:tab w:val="left" w:pos="303"/>
        </w:tabs>
        <w:jc w:val="both"/>
        <w:rPr>
          <w:lang w:val="en-US"/>
        </w:rPr>
      </w:pPr>
      <w:r w:rsidRPr="003424FF">
        <w:rPr>
          <w:b/>
          <w:sz w:val="24"/>
          <w:szCs w:val="24"/>
          <w:lang w:val="en-US"/>
        </w:rPr>
        <w:t>4</w:t>
      </w:r>
      <w:r>
        <w:rPr>
          <w:lang w:val="en-US"/>
        </w:rPr>
        <w:t xml:space="preserve">. </w:t>
      </w:r>
      <w:r w:rsidRPr="00533BD0">
        <w:rPr>
          <w:lang w:val="en-US"/>
        </w:rPr>
        <w:t>Se solicită Agenției Geodezie, Cartografie și Cadastru, IP Cadastrul Bunurilor Imobile:</w:t>
      </w:r>
    </w:p>
    <w:p w:rsidR="0078646F" w:rsidRDefault="0078646F" w:rsidP="0078646F">
      <w:pPr>
        <w:pStyle w:val="1"/>
        <w:shd w:val="clear" w:color="auto" w:fill="auto"/>
        <w:jc w:val="both"/>
        <w:rPr>
          <w:lang w:val="en-US"/>
        </w:rPr>
      </w:pPr>
      <w:r w:rsidRPr="00533BD0">
        <w:rPr>
          <w:lang w:val="en-US"/>
        </w:rPr>
        <w:t xml:space="preserve">să radieze și să anuleze înscrisul din Registrul Bunurilor Imobile a dreptului de proprietate, asupra bunului imobil cod cadastral </w:t>
      </w:r>
      <w:r w:rsidRPr="00533BD0">
        <w:rPr>
          <w:b/>
          <w:bCs/>
          <w:iCs/>
          <w:lang w:val="en-US" w:bidi="en-US"/>
        </w:rPr>
        <w:t>6234116.158</w:t>
      </w:r>
      <w:r w:rsidRPr="00533BD0">
        <w:rPr>
          <w:lang w:val="en-US"/>
        </w:rPr>
        <w:t xml:space="preserve"> modul de folosință grădină, suprafața </w:t>
      </w:r>
      <w:r w:rsidRPr="00533BD0">
        <w:rPr>
          <w:b/>
          <w:lang w:val="en-US"/>
        </w:rPr>
        <w:t>0,</w:t>
      </w:r>
      <w:r w:rsidRPr="00533BD0">
        <w:rPr>
          <w:b/>
        </w:rPr>
        <w:t>1539</w:t>
      </w:r>
      <w:r w:rsidRPr="00533BD0">
        <w:rPr>
          <w:b/>
          <w:lang w:val="en-US"/>
        </w:rPr>
        <w:t xml:space="preserve"> ha</w:t>
      </w:r>
      <w:r w:rsidRPr="00533BD0">
        <w:rPr>
          <w:lang w:val="en-US"/>
        </w:rPr>
        <w:t xml:space="preserve"> proprietar </w:t>
      </w:r>
      <w:r w:rsidRPr="00533BD0">
        <w:rPr>
          <w:b/>
          <w:lang w:val="en-US"/>
        </w:rPr>
        <w:t>Focșa Silvia Nicolae</w:t>
      </w:r>
      <w:r w:rsidRPr="00533BD0">
        <w:rPr>
          <w:lang w:val="en-US"/>
        </w:rPr>
        <w:t>,</w:t>
      </w:r>
      <w:r w:rsidRPr="00533BD0">
        <w:rPr>
          <w:b/>
          <w:lang w:val="en-US"/>
        </w:rPr>
        <w:t xml:space="preserve"> a.n. 18.04.1980, IDNP 0980710264719 </w:t>
      </w:r>
      <w:r w:rsidRPr="00533BD0">
        <w:rPr>
          <w:lang w:val="en-US"/>
        </w:rPr>
        <w:t xml:space="preserve">și să înregistreze datele corecte în Registrul Bunurilor Imobile, dreptului de proprietate, asupra bunului imobil cod cadastral </w:t>
      </w:r>
      <w:r w:rsidRPr="00533BD0">
        <w:rPr>
          <w:b/>
          <w:bCs/>
          <w:iCs/>
          <w:lang w:val="en-US" w:bidi="en-US"/>
        </w:rPr>
        <w:t>6234116.158</w:t>
      </w:r>
      <w:r w:rsidRPr="00533BD0">
        <w:rPr>
          <w:lang w:val="en-US"/>
        </w:rPr>
        <w:t xml:space="preserve">, modul de folosință grădină, suprafața </w:t>
      </w:r>
      <w:r w:rsidRPr="00533BD0">
        <w:rPr>
          <w:b/>
          <w:lang w:val="en-US"/>
        </w:rPr>
        <w:t>0,</w:t>
      </w:r>
      <w:r w:rsidRPr="00533BD0">
        <w:rPr>
          <w:b/>
        </w:rPr>
        <w:t>1539</w:t>
      </w:r>
      <w:r w:rsidRPr="00533BD0">
        <w:rPr>
          <w:b/>
          <w:lang w:val="en-US"/>
        </w:rPr>
        <w:t xml:space="preserve"> </w:t>
      </w:r>
      <w:r w:rsidRPr="00533BD0">
        <w:rPr>
          <w:lang w:val="en-US"/>
        </w:rPr>
        <w:t xml:space="preserve">ha , proprietar cet. </w:t>
      </w:r>
      <w:r w:rsidRPr="00533BD0">
        <w:rPr>
          <w:b/>
          <w:lang w:val="en-US"/>
        </w:rPr>
        <w:t>Focșa Silvia Vasile, a. n. 27.06.1967, IDNP 2000026003320</w:t>
      </w:r>
      <w:r w:rsidRPr="00533BD0">
        <w:rPr>
          <w:lang w:val="en-US"/>
        </w:rPr>
        <w:t>.</w:t>
      </w:r>
    </w:p>
    <w:p w:rsidR="0078646F" w:rsidRDefault="0078646F" w:rsidP="0078646F">
      <w:pPr>
        <w:pStyle w:val="1"/>
        <w:shd w:val="clear" w:color="auto" w:fill="auto"/>
        <w:jc w:val="both"/>
        <w:rPr>
          <w:lang w:val="en-US"/>
        </w:rPr>
      </w:pPr>
      <w:r w:rsidRPr="003424FF">
        <w:rPr>
          <w:b/>
          <w:sz w:val="24"/>
          <w:szCs w:val="24"/>
          <w:lang w:val="en-US"/>
        </w:rPr>
        <w:t>5.</w:t>
      </w:r>
      <w:r>
        <w:rPr>
          <w:lang w:val="en-US"/>
        </w:rPr>
        <w:t xml:space="preserve"> De eliberat </w:t>
      </w:r>
      <w:r w:rsidRPr="00B2442A">
        <w:rPr>
          <w:lang w:val="en-US"/>
        </w:rPr>
        <w:t xml:space="preserve">Titlu de autentificare a dreptului deținătorului de teren </w:t>
      </w:r>
      <w:r>
        <w:rPr>
          <w:lang w:val="en-US"/>
        </w:rPr>
        <w:t xml:space="preserve">cu </w:t>
      </w:r>
      <w:r w:rsidRPr="00B2442A">
        <w:rPr>
          <w:lang w:val="en-US"/>
        </w:rPr>
        <w:t>n</w:t>
      </w:r>
      <w:r>
        <w:rPr>
          <w:lang w:val="en-US"/>
        </w:rPr>
        <w:t>umărul cadastral</w:t>
      </w:r>
      <w:r w:rsidRPr="00B2442A">
        <w:rPr>
          <w:lang w:val="en-US"/>
        </w:rPr>
        <w:t xml:space="preserve"> 6234116</w:t>
      </w:r>
      <w:r>
        <w:rPr>
          <w:lang w:val="en-US"/>
        </w:rPr>
        <w:t>.</w:t>
      </w:r>
      <w:r w:rsidRPr="00B2442A">
        <w:rPr>
          <w:lang w:val="en-US"/>
        </w:rPr>
        <w:t xml:space="preserve">158 </w:t>
      </w:r>
      <w:r>
        <w:rPr>
          <w:lang w:val="en-US"/>
        </w:rPr>
        <w:t xml:space="preserve">cu </w:t>
      </w:r>
      <w:r w:rsidRPr="00533BD0">
        <w:rPr>
          <w:lang w:val="en-US"/>
        </w:rPr>
        <w:t xml:space="preserve">cod cadastral </w:t>
      </w:r>
      <w:r w:rsidRPr="00533BD0">
        <w:rPr>
          <w:b/>
          <w:bCs/>
          <w:iCs/>
          <w:lang w:val="en-US" w:bidi="en-US"/>
        </w:rPr>
        <w:t>6234116.158</w:t>
      </w:r>
      <w:r w:rsidRPr="00533BD0">
        <w:rPr>
          <w:lang w:val="en-US"/>
        </w:rPr>
        <w:t>, modul de</w:t>
      </w:r>
      <w:r>
        <w:rPr>
          <w:lang w:val="en-US"/>
        </w:rPr>
        <w:t xml:space="preserve"> </w:t>
      </w:r>
      <w:r w:rsidRPr="006A670D">
        <w:rPr>
          <w:lang w:val="en-US"/>
        </w:rPr>
        <w:t xml:space="preserve">folosință grădină, suprafața </w:t>
      </w:r>
      <w:r w:rsidRPr="006A670D">
        <w:rPr>
          <w:b/>
          <w:lang w:val="en-US"/>
        </w:rPr>
        <w:t>0</w:t>
      </w:r>
      <w:proofErr w:type="gramStart"/>
      <w:r w:rsidRPr="006A670D">
        <w:rPr>
          <w:b/>
          <w:lang w:val="en-US"/>
        </w:rPr>
        <w:t>,</w:t>
      </w:r>
      <w:r w:rsidRPr="006A670D">
        <w:rPr>
          <w:b/>
        </w:rPr>
        <w:t>1539</w:t>
      </w:r>
      <w:proofErr w:type="gramEnd"/>
      <w:r w:rsidRPr="006A670D">
        <w:rPr>
          <w:b/>
          <w:lang w:val="en-US"/>
        </w:rPr>
        <w:t xml:space="preserve"> ha</w:t>
      </w:r>
      <w:r w:rsidRPr="006A670D">
        <w:rPr>
          <w:lang w:val="en-US"/>
        </w:rPr>
        <w:t>.</w:t>
      </w:r>
      <w:r>
        <w:rPr>
          <w:lang w:val="en-US"/>
        </w:rPr>
        <w:t xml:space="preserve"> </w:t>
      </w:r>
      <w:proofErr w:type="gramStart"/>
      <w:r>
        <w:rPr>
          <w:lang w:val="en-US"/>
        </w:rPr>
        <w:t>pe</w:t>
      </w:r>
      <w:proofErr w:type="gramEnd"/>
      <w:r>
        <w:rPr>
          <w:lang w:val="en-US"/>
        </w:rPr>
        <w:t xml:space="preserve"> numele </w:t>
      </w:r>
      <w:r w:rsidRPr="00533BD0">
        <w:rPr>
          <w:b/>
          <w:lang w:val="en-US"/>
        </w:rPr>
        <w:t>Focșa Silvia Vasile, a. n. 27.06.1967, IDNP 2000026003320</w:t>
      </w:r>
      <w:r>
        <w:rPr>
          <w:b/>
          <w:lang w:val="en-US"/>
        </w:rPr>
        <w:t>.</w:t>
      </w:r>
    </w:p>
    <w:p w:rsidR="0078646F" w:rsidRPr="001066F3" w:rsidRDefault="0078646F" w:rsidP="0078646F">
      <w:pPr>
        <w:pStyle w:val="1"/>
        <w:shd w:val="clear" w:color="auto" w:fill="auto"/>
        <w:jc w:val="both"/>
        <w:rPr>
          <w:lang w:val="en-US"/>
        </w:rPr>
      </w:pPr>
      <w:r w:rsidRPr="003424FF">
        <w:rPr>
          <w:b/>
          <w:sz w:val="24"/>
          <w:szCs w:val="24"/>
          <w:lang w:val="en-US"/>
        </w:rPr>
        <w:t>6</w:t>
      </w:r>
      <w:r>
        <w:rPr>
          <w:lang w:val="en-US"/>
        </w:rPr>
        <w:t xml:space="preserve">. </w:t>
      </w:r>
      <w:r w:rsidRPr="001066F3">
        <w:rPr>
          <w:lang w:val="en-US"/>
        </w:rPr>
        <w:t xml:space="preserve">Specialiștul primăriei comunei Mihălășeni </w:t>
      </w:r>
      <w:proofErr w:type="gramStart"/>
      <w:r w:rsidRPr="001066F3">
        <w:rPr>
          <w:lang w:val="en-US"/>
        </w:rPr>
        <w:t>va</w:t>
      </w:r>
      <w:proofErr w:type="gramEnd"/>
      <w:r w:rsidRPr="001066F3">
        <w:rPr>
          <w:lang w:val="en-US"/>
        </w:rPr>
        <w:t xml:space="preserve"> opera modificările corespunzătoare în registrele primăriei.</w:t>
      </w:r>
    </w:p>
    <w:p w:rsidR="0078646F" w:rsidRPr="001E0326" w:rsidRDefault="0078646F" w:rsidP="0078646F">
      <w:pPr>
        <w:pStyle w:val="1"/>
        <w:shd w:val="clear" w:color="auto" w:fill="auto"/>
        <w:tabs>
          <w:tab w:val="left" w:pos="308"/>
        </w:tabs>
        <w:rPr>
          <w:lang w:val="en-US"/>
        </w:rPr>
      </w:pPr>
      <w:r w:rsidRPr="003424FF">
        <w:rPr>
          <w:b/>
          <w:sz w:val="24"/>
          <w:szCs w:val="24"/>
          <w:lang w:val="en-US"/>
        </w:rPr>
        <w:t>7</w:t>
      </w:r>
      <w:r>
        <w:rPr>
          <w:lang w:val="en-US"/>
        </w:rPr>
        <w:t xml:space="preserve">. </w:t>
      </w:r>
      <w:r w:rsidRPr="001066F3">
        <w:rPr>
          <w:lang w:val="en-US"/>
        </w:rPr>
        <w:t xml:space="preserve">Controlul executării prezentei decizii se atribuie primarului - dl. </w:t>
      </w:r>
      <w:proofErr w:type="gramStart"/>
      <w:r w:rsidRPr="001E0326">
        <w:rPr>
          <w:lang w:val="en-US"/>
        </w:rPr>
        <w:t>Țurcan Leonid.</w:t>
      </w:r>
      <w:proofErr w:type="gramEnd"/>
    </w:p>
    <w:p w:rsidR="001E2E6E" w:rsidRPr="00C27600" w:rsidRDefault="001E2E6E" w:rsidP="001E2E6E">
      <w:pPr>
        <w:spacing w:after="0"/>
        <w:rPr>
          <w:rFonts w:ascii="Times New Roman" w:hAnsi="Times New Roman" w:cs="Times New Roman"/>
          <w:sz w:val="24"/>
          <w:szCs w:val="24"/>
          <w:lang w:val="en-US"/>
        </w:rPr>
      </w:pPr>
    </w:p>
    <w:p w:rsidR="001E2E6E" w:rsidRDefault="001E2E6E" w:rsidP="001E2E6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1E2E6E" w:rsidRDefault="001E2E6E" w:rsidP="001E2E6E">
      <w:pPr>
        <w:pStyle w:val="a3"/>
        <w:ind w:left="284"/>
        <w:rPr>
          <w:i/>
          <w:sz w:val="24"/>
          <w:szCs w:val="24"/>
          <w:lang w:val="en-US"/>
        </w:rPr>
      </w:pPr>
      <w:r>
        <w:rPr>
          <w:i/>
          <w:sz w:val="24"/>
          <w:szCs w:val="24"/>
          <w:lang w:val="en-US"/>
        </w:rPr>
        <w:t>Consilieri prezenţi: 5</w:t>
      </w:r>
    </w:p>
    <w:p w:rsidR="001E2E6E" w:rsidRPr="0078646F" w:rsidRDefault="001E2E6E" w:rsidP="0078646F">
      <w:pPr>
        <w:pStyle w:val="a3"/>
        <w:ind w:left="284"/>
        <w:rPr>
          <w:i/>
          <w:sz w:val="24"/>
          <w:szCs w:val="24"/>
          <w:lang w:val="en-US"/>
        </w:rPr>
      </w:pPr>
      <w:r>
        <w:rPr>
          <w:i/>
          <w:sz w:val="24"/>
          <w:szCs w:val="24"/>
          <w:lang w:val="en-US"/>
        </w:rPr>
        <w:t>Au votat:               Pro: 5   Contra: 0   S-au abţinut</w:t>
      </w:r>
      <w:proofErr w:type="gramStart"/>
      <w:r>
        <w:rPr>
          <w:i/>
          <w:sz w:val="24"/>
          <w:szCs w:val="24"/>
          <w:lang w:val="en-US"/>
        </w:rPr>
        <w:t>:0</w:t>
      </w:r>
      <w:proofErr w:type="gramEnd"/>
      <w:r>
        <w:rPr>
          <w:i/>
          <w:sz w:val="24"/>
          <w:szCs w:val="24"/>
          <w:lang w:val="en-US"/>
        </w:rPr>
        <w:t xml:space="preserve"> </w:t>
      </w:r>
    </w:p>
    <w:p w:rsidR="001E2E6E" w:rsidRPr="00F7143D" w:rsidRDefault="001E2E6E" w:rsidP="001E2E6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1E2E6E" w:rsidRPr="00F7143D" w:rsidRDefault="001E2E6E" w:rsidP="001E2E6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1E2E6E" w:rsidRPr="0078646F" w:rsidRDefault="001E2E6E" w:rsidP="0078646F">
      <w:pPr>
        <w:spacing w:after="0"/>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Contrasemnează</w:t>
      </w:r>
      <w:r w:rsidR="0078646F">
        <w:rPr>
          <w:rFonts w:ascii="Times New Roman" w:hAnsi="Times New Roman" w:cs="Times New Roman"/>
          <w:b/>
          <w:i/>
          <w:sz w:val="24"/>
          <w:szCs w:val="24"/>
          <w:lang w:val="en-US"/>
        </w:rPr>
        <w:t xml:space="preserve">:  </w:t>
      </w: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1E2E6E" w:rsidRDefault="001E2E6E" w:rsidP="003424FF">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8646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sidR="0078646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3424FF" w:rsidRDefault="003424FF" w:rsidP="003424FF">
      <w:pPr>
        <w:spacing w:after="0"/>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1E2E6E" w:rsidRPr="00B76DB7" w:rsidTr="007E7483">
        <w:trPr>
          <w:jc w:val="center"/>
        </w:trPr>
        <w:tc>
          <w:tcPr>
            <w:tcW w:w="3613" w:type="dxa"/>
            <w:hideMark/>
          </w:tcPr>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REPUBLICA MOLDOVA</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RAIONUL OCNIŢA</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Consiliul comunal MIHĂLĂŞENI       </w:t>
            </w:r>
          </w:p>
        </w:tc>
        <w:tc>
          <w:tcPr>
            <w:tcW w:w="1900" w:type="dxa"/>
            <w:vAlign w:val="center"/>
            <w:hideMark/>
          </w:tcPr>
          <w:p w:rsidR="001E2E6E" w:rsidRPr="00B76DB7" w:rsidRDefault="001E2E6E" w:rsidP="007E7483">
            <w:pPr>
              <w:spacing w:after="0"/>
              <w:ind w:hanging="135"/>
              <w:rPr>
                <w:rFonts w:ascii="Times New Roman" w:hAnsi="Times New Roman" w:cs="Times New Roman"/>
                <w:bCs/>
                <w:sz w:val="24"/>
                <w:szCs w:val="24"/>
                <w:lang w:eastAsia="ru-RU"/>
              </w:rPr>
            </w:pPr>
            <w:r w:rsidRPr="00B76DB7">
              <w:rPr>
                <w:rFonts w:ascii="Times New Roman" w:hAnsi="Times New Roman" w:cs="Times New Roman"/>
                <w:noProof/>
                <w:lang w:eastAsia="ro-RO"/>
              </w:rPr>
              <w:drawing>
                <wp:anchor distT="0" distB="0" distL="114300" distR="114300" simplePos="0" relativeHeight="251679744" behindDoc="0" locked="0" layoutInCell="1" allowOverlap="1" wp14:anchorId="5685029F" wp14:editId="47C27FA7">
                  <wp:simplePos x="0" y="0"/>
                  <wp:positionH relativeFrom="column">
                    <wp:posOffset>8255</wp:posOffset>
                  </wp:positionH>
                  <wp:positionV relativeFrom="paragraph">
                    <wp:posOffset>-389890</wp:posOffset>
                  </wp:positionV>
                  <wp:extent cx="1095375" cy="1276350"/>
                  <wp:effectExtent l="0" t="0" r="9525" b="0"/>
                  <wp:wrapNone/>
                  <wp:docPr id="11" name="Рисунок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РЕСПУБЛИКА МОЛДОВА</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ОКНИЦКИЙ РАЙОН</w:t>
            </w:r>
          </w:p>
          <w:p w:rsidR="001E2E6E" w:rsidRPr="00B76DB7" w:rsidRDefault="001E2E6E" w:rsidP="007E7483">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Местный Совет Михалашень</w:t>
            </w:r>
          </w:p>
        </w:tc>
      </w:tr>
    </w:tbl>
    <w:p w:rsidR="001E2E6E" w:rsidRPr="00B76DB7" w:rsidRDefault="001E2E6E" w:rsidP="001E2E6E">
      <w:pPr>
        <w:rPr>
          <w:rFonts w:ascii="Times New Roman" w:hAnsi="Times New Roman" w:cs="Times New Roman"/>
          <w:b/>
          <w:szCs w:val="28"/>
        </w:rPr>
      </w:pPr>
    </w:p>
    <w:p w:rsidR="001E2E6E" w:rsidRPr="00B76DB7" w:rsidRDefault="001E2E6E" w:rsidP="001E2E6E">
      <w:pPr>
        <w:spacing w:after="0"/>
        <w:rPr>
          <w:rFonts w:ascii="Times New Roman" w:hAnsi="Times New Roman" w:cs="Times New Roman"/>
          <w:b/>
          <w:szCs w:val="28"/>
          <w:lang w:val="en-US"/>
        </w:rPr>
      </w:pPr>
      <w:r w:rsidRPr="00B76DB7">
        <w:rPr>
          <w:rFonts w:ascii="Times New Roman" w:hAnsi="Times New Roman" w:cs="Times New Roman"/>
          <w:b/>
          <w:szCs w:val="28"/>
          <w:lang w:val="ru-RU"/>
        </w:rPr>
        <w:t xml:space="preserve">                                          </w:t>
      </w:r>
      <w:r w:rsidRPr="00B76DB7">
        <w:rPr>
          <w:rFonts w:ascii="Times New Roman" w:hAnsi="Times New Roman" w:cs="Times New Roman"/>
          <w:b/>
          <w:szCs w:val="28"/>
        </w:rPr>
        <w:t xml:space="preserve">                    </w:t>
      </w:r>
      <w:r w:rsidRPr="00B76DB7">
        <w:rPr>
          <w:rFonts w:ascii="Times New Roman" w:hAnsi="Times New Roman" w:cs="Times New Roman"/>
          <w:b/>
          <w:szCs w:val="28"/>
          <w:lang w:val="ru-RU"/>
        </w:rPr>
        <w:t xml:space="preserve"> </w:t>
      </w:r>
      <w:proofErr w:type="gramStart"/>
      <w:r w:rsidRPr="00B76DB7">
        <w:rPr>
          <w:rFonts w:ascii="Times New Roman" w:hAnsi="Times New Roman" w:cs="Times New Roman"/>
          <w:b/>
          <w:szCs w:val="28"/>
          <w:lang w:val="en-US"/>
        </w:rPr>
        <w:t>DECIZIA  nr</w:t>
      </w:r>
      <w:proofErr w:type="gramEnd"/>
      <w:r w:rsidRPr="00B76DB7">
        <w:rPr>
          <w:rFonts w:ascii="Times New Roman" w:hAnsi="Times New Roman" w:cs="Times New Roman"/>
          <w:b/>
          <w:szCs w:val="28"/>
          <w:lang w:val="en-US"/>
        </w:rPr>
        <w:t>. 6/7 -</w:t>
      </w:r>
      <w:r>
        <w:rPr>
          <w:rFonts w:ascii="Times New Roman" w:hAnsi="Times New Roman" w:cs="Times New Roman"/>
          <w:b/>
          <w:szCs w:val="28"/>
          <w:lang w:val="en-US"/>
        </w:rPr>
        <w:t>3</w:t>
      </w:r>
    </w:p>
    <w:p w:rsidR="001E2E6E" w:rsidRPr="00B76DB7" w:rsidRDefault="001E2E6E" w:rsidP="001E2E6E">
      <w:pPr>
        <w:spacing w:after="0"/>
        <w:rPr>
          <w:b/>
          <w:sz w:val="24"/>
          <w:szCs w:val="24"/>
          <w:lang w:val="it-IT"/>
        </w:rPr>
      </w:pPr>
      <w:r w:rsidRPr="00B76DB7">
        <w:rPr>
          <w:rFonts w:ascii="Times New Roman" w:hAnsi="Times New Roman" w:cs="Times New Roman"/>
          <w:b/>
          <w:szCs w:val="28"/>
          <w:lang w:val="en-US"/>
        </w:rPr>
        <w:t xml:space="preserve">                                                        </w:t>
      </w:r>
      <w:proofErr w:type="gramStart"/>
      <w:r w:rsidRPr="00B76DB7">
        <w:rPr>
          <w:rFonts w:ascii="Times New Roman" w:hAnsi="Times New Roman" w:cs="Times New Roman"/>
          <w:b/>
          <w:sz w:val="24"/>
          <w:szCs w:val="24"/>
          <w:lang w:val="en-US"/>
        </w:rPr>
        <w:t>din</w:t>
      </w:r>
      <w:proofErr w:type="gramEnd"/>
      <w:r w:rsidRPr="00B76DB7">
        <w:rPr>
          <w:rFonts w:ascii="Times New Roman" w:hAnsi="Times New Roman" w:cs="Times New Roman"/>
          <w:b/>
          <w:sz w:val="24"/>
          <w:szCs w:val="24"/>
          <w:lang w:val="en-US"/>
        </w:rPr>
        <w:t xml:space="preserve"> 12 decembrie 2024   </w:t>
      </w:r>
      <w:r w:rsidRPr="00B76DB7">
        <w:rPr>
          <w:b/>
          <w:sz w:val="24"/>
          <w:szCs w:val="24"/>
          <w:lang w:val="it-IT"/>
        </w:rPr>
        <w:t xml:space="preserve"> </w:t>
      </w:r>
    </w:p>
    <w:p w:rsidR="001E2E6E" w:rsidRPr="00B76DB7" w:rsidRDefault="001E2E6E" w:rsidP="001E2E6E">
      <w:pPr>
        <w:spacing w:after="0"/>
        <w:rPr>
          <w:rFonts w:ascii="Times New Roman" w:hAnsi="Times New Roman" w:cs="Times New Roman"/>
          <w:b/>
          <w:i/>
          <w:sz w:val="24"/>
          <w:szCs w:val="24"/>
          <w:lang w:val="it-IT"/>
        </w:rPr>
      </w:pPr>
      <w:r w:rsidRPr="00B76DB7">
        <w:rPr>
          <w:rFonts w:ascii="Times New Roman" w:hAnsi="Times New Roman" w:cs="Times New Roman"/>
          <w:b/>
          <w:i/>
          <w:sz w:val="24"/>
          <w:szCs w:val="24"/>
        </w:rPr>
        <w:t xml:space="preserve">Cu </w:t>
      </w:r>
      <w:r w:rsidRPr="00B76DB7">
        <w:rPr>
          <w:rFonts w:ascii="Times New Roman" w:hAnsi="Times New Roman" w:cs="Times New Roman"/>
          <w:b/>
          <w:i/>
          <w:sz w:val="24"/>
          <w:szCs w:val="24"/>
          <w:lang w:val="it-IT"/>
        </w:rPr>
        <w:t>privire la examinarea cererilor cetăţenilor</w:t>
      </w:r>
    </w:p>
    <w:p w:rsidR="001E2E6E" w:rsidRPr="00B76DB7" w:rsidRDefault="001E2E6E" w:rsidP="001E2E6E">
      <w:pPr>
        <w:spacing w:after="0"/>
        <w:rPr>
          <w:rFonts w:ascii="Times New Roman" w:hAnsi="Times New Roman" w:cs="Times New Roman"/>
          <w:b/>
          <w:i/>
          <w:sz w:val="24"/>
          <w:szCs w:val="24"/>
          <w:lang w:val="it-IT"/>
        </w:rPr>
      </w:pPr>
      <w:r w:rsidRPr="00B76DB7">
        <w:rPr>
          <w:rFonts w:ascii="Times New Roman" w:hAnsi="Times New Roman" w:cs="Times New Roman"/>
          <w:b/>
          <w:i/>
          <w:sz w:val="24"/>
          <w:szCs w:val="24"/>
          <w:lang w:val="it-IT"/>
        </w:rPr>
        <w:t xml:space="preserve"> în privinţa corectării eroriilor în titlurile de </w:t>
      </w:r>
    </w:p>
    <w:p w:rsidR="001E2E6E" w:rsidRPr="00B76DB7" w:rsidRDefault="001E2E6E" w:rsidP="001E2E6E">
      <w:pPr>
        <w:spacing w:after="0"/>
        <w:rPr>
          <w:rFonts w:ascii="Times New Roman" w:hAnsi="Times New Roman" w:cs="Times New Roman"/>
          <w:b/>
          <w:i/>
          <w:sz w:val="24"/>
          <w:szCs w:val="24"/>
          <w:lang w:val="en-US"/>
        </w:rPr>
      </w:pPr>
      <w:r w:rsidRPr="00B76DB7">
        <w:rPr>
          <w:rFonts w:ascii="Times New Roman" w:hAnsi="Times New Roman" w:cs="Times New Roman"/>
          <w:b/>
          <w:i/>
          <w:sz w:val="24"/>
          <w:szCs w:val="24"/>
          <w:lang w:val="it-IT"/>
        </w:rPr>
        <w:t>autentificare a dreptului asupra pământurilor</w:t>
      </w:r>
    </w:p>
    <w:p w:rsidR="001E2E6E" w:rsidRDefault="001E2E6E" w:rsidP="001E2E6E">
      <w:pPr>
        <w:spacing w:after="0"/>
        <w:rPr>
          <w:rFonts w:ascii="Times New Roman" w:hAnsi="Times New Roman" w:cs="Times New Roman"/>
          <w:b/>
          <w:i/>
          <w:sz w:val="24"/>
          <w:szCs w:val="24"/>
          <w:lang w:val="en-US"/>
        </w:rPr>
      </w:pPr>
    </w:p>
    <w:p w:rsidR="001E2E6E" w:rsidRPr="0012053D" w:rsidRDefault="00D53E5B" w:rsidP="001E2E6E">
      <w:pPr>
        <w:pStyle w:val="a3"/>
        <w:widowControl/>
        <w:numPr>
          <w:ilvl w:val="0"/>
          <w:numId w:val="12"/>
        </w:numPr>
        <w:autoSpaceDE/>
        <w:autoSpaceDN/>
        <w:spacing w:line="360" w:lineRule="auto"/>
        <w:contextualSpacing/>
        <w:jc w:val="both"/>
        <w:rPr>
          <w:i/>
          <w:color w:val="333333"/>
          <w:sz w:val="18"/>
          <w:szCs w:val="18"/>
          <w:highlight w:val="white"/>
          <w:lang w:eastAsia="ro-RO"/>
        </w:rPr>
      </w:pPr>
      <w:r>
        <w:rPr>
          <w:i/>
          <w:color w:val="333333"/>
          <w:sz w:val="18"/>
          <w:szCs w:val="18"/>
          <w:highlight w:val="white"/>
          <w:lang w:eastAsia="ro-RO"/>
        </w:rPr>
        <w:t>C</w:t>
      </w:r>
      <w:r w:rsidR="003424FF">
        <w:rPr>
          <w:i/>
          <w:color w:val="333333"/>
          <w:sz w:val="18"/>
          <w:szCs w:val="18"/>
          <w:highlight w:val="white"/>
          <w:lang w:eastAsia="ro-RO"/>
        </w:rPr>
        <w:t>hilaru</w:t>
      </w:r>
      <w:r>
        <w:rPr>
          <w:i/>
          <w:color w:val="333333"/>
          <w:sz w:val="18"/>
          <w:szCs w:val="18"/>
          <w:highlight w:val="white"/>
          <w:lang w:eastAsia="ro-RO"/>
        </w:rPr>
        <w:t xml:space="preserve"> Elena</w:t>
      </w:r>
    </w:p>
    <w:p w:rsidR="001E2E6E" w:rsidRPr="0012053D" w:rsidRDefault="001E2E6E" w:rsidP="001E2E6E">
      <w:pPr>
        <w:spacing w:after="0"/>
        <w:rPr>
          <w:rFonts w:ascii="Times New Roman" w:hAnsi="Times New Roman" w:cs="Times New Roman"/>
          <w:sz w:val="24"/>
          <w:szCs w:val="24"/>
        </w:rPr>
      </w:pPr>
    </w:p>
    <w:p w:rsidR="001E2E6E" w:rsidRDefault="001E2E6E" w:rsidP="001E2E6E">
      <w:pPr>
        <w:spacing w:after="0"/>
        <w:rPr>
          <w:rFonts w:ascii="Times New Roman" w:hAnsi="Times New Roman" w:cs="Times New Roman"/>
          <w:sz w:val="24"/>
          <w:szCs w:val="24"/>
          <w:lang w:val="en-US"/>
        </w:rPr>
      </w:pPr>
    </w:p>
    <w:p w:rsidR="001E2E6E" w:rsidRPr="00C27600" w:rsidRDefault="001E2E6E" w:rsidP="001E2E6E">
      <w:pPr>
        <w:spacing w:after="0"/>
        <w:rPr>
          <w:rFonts w:ascii="Times New Roman" w:hAnsi="Times New Roman" w:cs="Times New Roman"/>
          <w:sz w:val="24"/>
          <w:szCs w:val="24"/>
          <w:lang w:val="en-US"/>
        </w:rPr>
      </w:pPr>
    </w:p>
    <w:p w:rsidR="001E2E6E" w:rsidRDefault="001E2E6E" w:rsidP="001E2E6E">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1E2E6E" w:rsidRDefault="001E2E6E" w:rsidP="001E2E6E">
      <w:pPr>
        <w:pStyle w:val="a3"/>
        <w:ind w:left="284"/>
        <w:rPr>
          <w:i/>
          <w:sz w:val="24"/>
          <w:szCs w:val="24"/>
          <w:lang w:val="en-US"/>
        </w:rPr>
      </w:pPr>
      <w:r>
        <w:rPr>
          <w:i/>
          <w:sz w:val="24"/>
          <w:szCs w:val="24"/>
          <w:lang w:val="en-US"/>
        </w:rPr>
        <w:t>Consilieri prezenţi: 5</w:t>
      </w:r>
    </w:p>
    <w:p w:rsidR="001E2E6E" w:rsidRDefault="001E2E6E" w:rsidP="001E2E6E">
      <w:pPr>
        <w:pStyle w:val="a3"/>
        <w:ind w:left="284"/>
        <w:rPr>
          <w:i/>
          <w:sz w:val="24"/>
          <w:szCs w:val="24"/>
          <w:lang w:val="en-US"/>
        </w:rPr>
      </w:pPr>
      <w:r>
        <w:rPr>
          <w:i/>
          <w:sz w:val="24"/>
          <w:szCs w:val="24"/>
          <w:lang w:val="en-US"/>
        </w:rPr>
        <w:t>Au votat:               Pro: 5   Contra: 0   S-au abţinut</w:t>
      </w:r>
      <w:proofErr w:type="gramStart"/>
      <w:r>
        <w:rPr>
          <w:i/>
          <w:sz w:val="24"/>
          <w:szCs w:val="24"/>
          <w:lang w:val="en-US"/>
        </w:rPr>
        <w:t>:0</w:t>
      </w:r>
      <w:proofErr w:type="gramEnd"/>
      <w:r>
        <w:rPr>
          <w:i/>
          <w:sz w:val="24"/>
          <w:szCs w:val="24"/>
          <w:lang w:val="en-US"/>
        </w:rPr>
        <w:t xml:space="preserve"> </w:t>
      </w:r>
    </w:p>
    <w:p w:rsidR="001E2E6E" w:rsidRDefault="001E2E6E" w:rsidP="001E2E6E">
      <w:pPr>
        <w:pStyle w:val="a3"/>
        <w:ind w:left="284"/>
        <w:rPr>
          <w:i/>
          <w:sz w:val="24"/>
          <w:szCs w:val="24"/>
          <w:lang w:val="en-US"/>
        </w:rPr>
      </w:pPr>
    </w:p>
    <w:p w:rsidR="001E2E6E" w:rsidRDefault="001E2E6E" w:rsidP="001E2E6E">
      <w:pPr>
        <w:pStyle w:val="a3"/>
        <w:ind w:left="284"/>
        <w:rPr>
          <w:i/>
          <w:sz w:val="24"/>
          <w:szCs w:val="24"/>
          <w:lang w:val="en-US"/>
        </w:rPr>
      </w:pPr>
    </w:p>
    <w:p w:rsidR="001E2E6E" w:rsidRDefault="001E2E6E" w:rsidP="001E2E6E">
      <w:pPr>
        <w:pStyle w:val="a3"/>
        <w:ind w:left="284"/>
        <w:rPr>
          <w:i/>
          <w:sz w:val="24"/>
          <w:szCs w:val="24"/>
          <w:lang w:val="en-US"/>
        </w:rPr>
      </w:pPr>
    </w:p>
    <w:p w:rsidR="001E2E6E" w:rsidRDefault="001E2E6E" w:rsidP="001E2E6E">
      <w:pPr>
        <w:pStyle w:val="a3"/>
        <w:ind w:left="284"/>
        <w:rPr>
          <w:i/>
          <w:sz w:val="24"/>
          <w:szCs w:val="24"/>
          <w:lang w:val="en-US"/>
        </w:rPr>
      </w:pPr>
    </w:p>
    <w:p w:rsidR="001E2E6E" w:rsidRDefault="001E2E6E" w:rsidP="001E2E6E">
      <w:pPr>
        <w:pStyle w:val="a3"/>
        <w:ind w:left="284"/>
        <w:rPr>
          <w:i/>
          <w:sz w:val="24"/>
          <w:szCs w:val="24"/>
          <w:lang w:val="en-US"/>
        </w:rPr>
      </w:pPr>
    </w:p>
    <w:p w:rsidR="001E2E6E" w:rsidRPr="002C5EA3" w:rsidRDefault="001E2E6E" w:rsidP="001E2E6E">
      <w:pPr>
        <w:pStyle w:val="a3"/>
        <w:ind w:left="284"/>
        <w:rPr>
          <w:i/>
          <w:sz w:val="24"/>
          <w:szCs w:val="24"/>
          <w:lang w:val="en-US"/>
        </w:rPr>
      </w:pPr>
    </w:p>
    <w:p w:rsidR="001E2E6E" w:rsidRPr="00F7143D" w:rsidRDefault="001E2E6E" w:rsidP="001E2E6E">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1E2E6E" w:rsidRPr="00F7143D" w:rsidRDefault="001E2E6E" w:rsidP="001E2E6E">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1E2E6E" w:rsidRPr="00F7143D" w:rsidRDefault="001E2E6E" w:rsidP="001E2E6E">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1E2E6E" w:rsidRDefault="001E2E6E" w:rsidP="001E2E6E">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1E2E6E" w:rsidRDefault="001E2E6E" w:rsidP="001E2E6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1E2E6E" w:rsidRDefault="001E2E6E"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p w:rsidR="001C3495" w:rsidRDefault="001C3495" w:rsidP="001E2E6E">
      <w:pPr>
        <w:rPr>
          <w:rFonts w:ascii="Times New Roman" w:hAnsi="Times New Roman" w:cs="Times New Roman"/>
          <w:b/>
          <w:sz w:val="24"/>
          <w:szCs w:val="24"/>
          <w:lang w:val="en-US"/>
        </w:rPr>
      </w:pPr>
    </w:p>
    <w:tbl>
      <w:tblPr>
        <w:tblW w:w="10147" w:type="dxa"/>
        <w:jc w:val="center"/>
        <w:tblLayout w:type="fixed"/>
        <w:tblLook w:val="01E0" w:firstRow="1" w:lastRow="1" w:firstColumn="1" w:lastColumn="1" w:noHBand="0" w:noVBand="0"/>
      </w:tblPr>
      <w:tblGrid>
        <w:gridCol w:w="3613"/>
        <w:gridCol w:w="1900"/>
        <w:gridCol w:w="4634"/>
      </w:tblGrid>
      <w:tr w:rsidR="001C3495" w:rsidRPr="00B76DB7" w:rsidTr="001146A2">
        <w:trPr>
          <w:jc w:val="center"/>
        </w:trPr>
        <w:tc>
          <w:tcPr>
            <w:tcW w:w="3613" w:type="dxa"/>
            <w:hideMark/>
          </w:tcPr>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REPUBLICA MOLDOVA</w:t>
            </w:r>
          </w:p>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RAIONUL OCNIŢA</w:t>
            </w:r>
          </w:p>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Consiliul comunal MIHĂLĂŞENI       </w:t>
            </w:r>
          </w:p>
        </w:tc>
        <w:tc>
          <w:tcPr>
            <w:tcW w:w="1900" w:type="dxa"/>
            <w:vAlign w:val="center"/>
            <w:hideMark/>
          </w:tcPr>
          <w:p w:rsidR="001C3495" w:rsidRPr="00B76DB7" w:rsidRDefault="001C3495" w:rsidP="001146A2">
            <w:pPr>
              <w:spacing w:after="0"/>
              <w:ind w:hanging="135"/>
              <w:rPr>
                <w:rFonts w:ascii="Times New Roman" w:hAnsi="Times New Roman" w:cs="Times New Roman"/>
                <w:bCs/>
                <w:sz w:val="24"/>
                <w:szCs w:val="24"/>
                <w:lang w:eastAsia="ru-RU"/>
              </w:rPr>
            </w:pPr>
            <w:r w:rsidRPr="00B76DB7">
              <w:rPr>
                <w:rFonts w:ascii="Times New Roman" w:hAnsi="Times New Roman" w:cs="Times New Roman"/>
                <w:noProof/>
                <w:lang w:eastAsia="ro-RO"/>
              </w:rPr>
              <w:drawing>
                <wp:anchor distT="0" distB="0" distL="114300" distR="114300" simplePos="0" relativeHeight="251681792" behindDoc="0" locked="0" layoutInCell="1" allowOverlap="1" wp14:anchorId="66A53DB4" wp14:editId="6C3D08AA">
                  <wp:simplePos x="0" y="0"/>
                  <wp:positionH relativeFrom="column">
                    <wp:posOffset>8255</wp:posOffset>
                  </wp:positionH>
                  <wp:positionV relativeFrom="paragraph">
                    <wp:posOffset>-389890</wp:posOffset>
                  </wp:positionV>
                  <wp:extent cx="1095375" cy="1276350"/>
                  <wp:effectExtent l="0" t="0" r="9525" b="0"/>
                  <wp:wrapNone/>
                  <wp:docPr id="12" name="Рисунок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РЕСПУБЛИКА МОЛДОВА</w:t>
            </w:r>
          </w:p>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ОКНИЦКИЙ РАЙОН</w:t>
            </w:r>
          </w:p>
          <w:p w:rsidR="001C3495" w:rsidRPr="00B76DB7" w:rsidRDefault="001C3495" w:rsidP="001146A2">
            <w:pPr>
              <w:spacing w:after="0"/>
              <w:rPr>
                <w:rFonts w:ascii="Times New Roman" w:hAnsi="Times New Roman" w:cs="Times New Roman"/>
                <w:bCs/>
                <w:sz w:val="24"/>
                <w:szCs w:val="24"/>
                <w:lang w:eastAsia="ru-RU"/>
              </w:rPr>
            </w:pPr>
            <w:r w:rsidRPr="00B76DB7">
              <w:rPr>
                <w:rFonts w:ascii="Times New Roman" w:hAnsi="Times New Roman" w:cs="Times New Roman"/>
                <w:bCs/>
                <w:sz w:val="24"/>
                <w:szCs w:val="24"/>
                <w:lang w:eastAsia="ru-RU"/>
              </w:rPr>
              <w:t xml:space="preserve">           Местный Совет Михалашень</w:t>
            </w:r>
          </w:p>
        </w:tc>
      </w:tr>
    </w:tbl>
    <w:p w:rsidR="001C3495" w:rsidRPr="00B76DB7" w:rsidRDefault="001C3495" w:rsidP="001C3495">
      <w:pPr>
        <w:rPr>
          <w:rFonts w:ascii="Times New Roman" w:hAnsi="Times New Roman" w:cs="Times New Roman"/>
          <w:b/>
          <w:szCs w:val="28"/>
        </w:rPr>
      </w:pPr>
    </w:p>
    <w:p w:rsidR="001C3495" w:rsidRPr="00B76DB7" w:rsidRDefault="001C3495" w:rsidP="001C3495">
      <w:pPr>
        <w:spacing w:after="0"/>
        <w:rPr>
          <w:rFonts w:ascii="Times New Roman" w:hAnsi="Times New Roman" w:cs="Times New Roman"/>
          <w:b/>
          <w:szCs w:val="28"/>
          <w:lang w:val="en-US"/>
        </w:rPr>
      </w:pPr>
      <w:r w:rsidRPr="00B76DB7">
        <w:rPr>
          <w:rFonts w:ascii="Times New Roman" w:hAnsi="Times New Roman" w:cs="Times New Roman"/>
          <w:b/>
          <w:szCs w:val="28"/>
          <w:lang w:val="ru-RU"/>
        </w:rPr>
        <w:t xml:space="preserve">                                          </w:t>
      </w:r>
      <w:r w:rsidRPr="00B76DB7">
        <w:rPr>
          <w:rFonts w:ascii="Times New Roman" w:hAnsi="Times New Roman" w:cs="Times New Roman"/>
          <w:b/>
          <w:szCs w:val="28"/>
        </w:rPr>
        <w:t xml:space="preserve">                    </w:t>
      </w:r>
      <w:r w:rsidRPr="00B76DB7">
        <w:rPr>
          <w:rFonts w:ascii="Times New Roman" w:hAnsi="Times New Roman" w:cs="Times New Roman"/>
          <w:b/>
          <w:szCs w:val="28"/>
          <w:lang w:val="ru-RU"/>
        </w:rPr>
        <w:t xml:space="preserve"> </w:t>
      </w:r>
      <w:proofErr w:type="gramStart"/>
      <w:r w:rsidRPr="00B76DB7">
        <w:rPr>
          <w:rFonts w:ascii="Times New Roman" w:hAnsi="Times New Roman" w:cs="Times New Roman"/>
          <w:b/>
          <w:szCs w:val="28"/>
          <w:lang w:val="en-US"/>
        </w:rPr>
        <w:t>DECIZIA  nr</w:t>
      </w:r>
      <w:proofErr w:type="gramEnd"/>
      <w:r w:rsidRPr="00B76DB7">
        <w:rPr>
          <w:rFonts w:ascii="Times New Roman" w:hAnsi="Times New Roman" w:cs="Times New Roman"/>
          <w:b/>
          <w:szCs w:val="28"/>
          <w:lang w:val="en-US"/>
        </w:rPr>
        <w:t>. 6/7 -</w:t>
      </w:r>
      <w:r w:rsidR="00AA3AA2">
        <w:rPr>
          <w:rFonts w:ascii="Times New Roman" w:hAnsi="Times New Roman" w:cs="Times New Roman"/>
          <w:b/>
          <w:szCs w:val="28"/>
          <w:lang w:val="en-US"/>
        </w:rPr>
        <w:t>4</w:t>
      </w:r>
    </w:p>
    <w:p w:rsidR="001C3495" w:rsidRPr="00B76DB7" w:rsidRDefault="001C3495" w:rsidP="001C3495">
      <w:pPr>
        <w:spacing w:after="0"/>
        <w:rPr>
          <w:b/>
          <w:sz w:val="24"/>
          <w:szCs w:val="24"/>
          <w:lang w:val="it-IT"/>
        </w:rPr>
      </w:pPr>
      <w:r w:rsidRPr="00B76DB7">
        <w:rPr>
          <w:rFonts w:ascii="Times New Roman" w:hAnsi="Times New Roman" w:cs="Times New Roman"/>
          <w:b/>
          <w:szCs w:val="28"/>
          <w:lang w:val="en-US"/>
        </w:rPr>
        <w:t xml:space="preserve">                                                        </w:t>
      </w:r>
      <w:proofErr w:type="gramStart"/>
      <w:r w:rsidRPr="00B76DB7">
        <w:rPr>
          <w:rFonts w:ascii="Times New Roman" w:hAnsi="Times New Roman" w:cs="Times New Roman"/>
          <w:b/>
          <w:sz w:val="24"/>
          <w:szCs w:val="24"/>
          <w:lang w:val="en-US"/>
        </w:rPr>
        <w:t>din</w:t>
      </w:r>
      <w:proofErr w:type="gramEnd"/>
      <w:r w:rsidRPr="00B76DB7">
        <w:rPr>
          <w:rFonts w:ascii="Times New Roman" w:hAnsi="Times New Roman" w:cs="Times New Roman"/>
          <w:b/>
          <w:sz w:val="24"/>
          <w:szCs w:val="24"/>
          <w:lang w:val="en-US"/>
        </w:rPr>
        <w:t xml:space="preserve"> 12 decembrie 2024   </w:t>
      </w:r>
      <w:r w:rsidRPr="00B76DB7">
        <w:rPr>
          <w:b/>
          <w:sz w:val="24"/>
          <w:szCs w:val="24"/>
          <w:lang w:val="it-IT"/>
        </w:rPr>
        <w:t xml:space="preserve"> </w:t>
      </w:r>
    </w:p>
    <w:p w:rsidR="001C3495" w:rsidRPr="00B76DB7" w:rsidRDefault="001C3495" w:rsidP="001C3495">
      <w:pPr>
        <w:spacing w:after="0"/>
        <w:rPr>
          <w:rFonts w:ascii="Times New Roman" w:hAnsi="Times New Roman" w:cs="Times New Roman"/>
          <w:b/>
          <w:i/>
          <w:sz w:val="24"/>
          <w:szCs w:val="24"/>
          <w:lang w:val="it-IT"/>
        </w:rPr>
      </w:pPr>
      <w:r w:rsidRPr="00B76DB7">
        <w:rPr>
          <w:rFonts w:ascii="Times New Roman" w:hAnsi="Times New Roman" w:cs="Times New Roman"/>
          <w:b/>
          <w:i/>
          <w:sz w:val="24"/>
          <w:szCs w:val="24"/>
        </w:rPr>
        <w:t xml:space="preserve">Cu </w:t>
      </w:r>
      <w:r w:rsidRPr="00B76DB7">
        <w:rPr>
          <w:rFonts w:ascii="Times New Roman" w:hAnsi="Times New Roman" w:cs="Times New Roman"/>
          <w:b/>
          <w:i/>
          <w:sz w:val="24"/>
          <w:szCs w:val="24"/>
          <w:lang w:val="it-IT"/>
        </w:rPr>
        <w:t>privire la examinarea cererilor cetăţenilor</w:t>
      </w:r>
    </w:p>
    <w:p w:rsidR="001C3495" w:rsidRPr="00B76DB7" w:rsidRDefault="001C3495" w:rsidP="001C3495">
      <w:pPr>
        <w:spacing w:after="0"/>
        <w:rPr>
          <w:rFonts w:ascii="Times New Roman" w:hAnsi="Times New Roman" w:cs="Times New Roman"/>
          <w:b/>
          <w:i/>
          <w:sz w:val="24"/>
          <w:szCs w:val="24"/>
          <w:lang w:val="it-IT"/>
        </w:rPr>
      </w:pPr>
      <w:r w:rsidRPr="00B76DB7">
        <w:rPr>
          <w:rFonts w:ascii="Times New Roman" w:hAnsi="Times New Roman" w:cs="Times New Roman"/>
          <w:b/>
          <w:i/>
          <w:sz w:val="24"/>
          <w:szCs w:val="24"/>
          <w:lang w:val="it-IT"/>
        </w:rPr>
        <w:t xml:space="preserve"> în privinţa corectării eroriilor în titlurile de </w:t>
      </w:r>
    </w:p>
    <w:p w:rsidR="001C3495" w:rsidRPr="00B76DB7" w:rsidRDefault="001C3495" w:rsidP="001C3495">
      <w:pPr>
        <w:spacing w:after="0"/>
        <w:rPr>
          <w:rFonts w:ascii="Times New Roman" w:hAnsi="Times New Roman" w:cs="Times New Roman"/>
          <w:b/>
          <w:i/>
          <w:sz w:val="24"/>
          <w:szCs w:val="24"/>
          <w:lang w:val="en-US"/>
        </w:rPr>
      </w:pPr>
      <w:r w:rsidRPr="00B76DB7">
        <w:rPr>
          <w:rFonts w:ascii="Times New Roman" w:hAnsi="Times New Roman" w:cs="Times New Roman"/>
          <w:b/>
          <w:i/>
          <w:sz w:val="24"/>
          <w:szCs w:val="24"/>
          <w:lang w:val="it-IT"/>
        </w:rPr>
        <w:t>autentificare a dreptului asupra pământurilor</w:t>
      </w:r>
    </w:p>
    <w:p w:rsidR="001C3495" w:rsidRDefault="001C3495" w:rsidP="001C3495">
      <w:pPr>
        <w:spacing w:after="0"/>
        <w:rPr>
          <w:rFonts w:ascii="Times New Roman" w:hAnsi="Times New Roman" w:cs="Times New Roman"/>
          <w:b/>
          <w:i/>
          <w:sz w:val="24"/>
          <w:szCs w:val="24"/>
          <w:lang w:val="en-US"/>
        </w:rPr>
      </w:pPr>
    </w:p>
    <w:p w:rsidR="001C3495" w:rsidRPr="0012053D" w:rsidRDefault="00D53E5B" w:rsidP="001C3495">
      <w:pPr>
        <w:pStyle w:val="a3"/>
        <w:widowControl/>
        <w:numPr>
          <w:ilvl w:val="0"/>
          <w:numId w:val="29"/>
        </w:numPr>
        <w:autoSpaceDE/>
        <w:autoSpaceDN/>
        <w:spacing w:line="360" w:lineRule="auto"/>
        <w:contextualSpacing/>
        <w:jc w:val="both"/>
        <w:rPr>
          <w:i/>
          <w:color w:val="333333"/>
          <w:sz w:val="18"/>
          <w:szCs w:val="18"/>
          <w:highlight w:val="white"/>
          <w:lang w:eastAsia="ro-RO"/>
        </w:rPr>
      </w:pPr>
      <w:r>
        <w:rPr>
          <w:i/>
          <w:color w:val="333333"/>
          <w:sz w:val="18"/>
          <w:szCs w:val="18"/>
          <w:highlight w:val="white"/>
          <w:lang w:eastAsia="ro-RO"/>
        </w:rPr>
        <w:t>Lupoi Anatolii Eugen</w:t>
      </w:r>
    </w:p>
    <w:p w:rsidR="001C3495" w:rsidRPr="0012053D" w:rsidRDefault="001C3495" w:rsidP="001C3495">
      <w:pPr>
        <w:spacing w:after="0"/>
        <w:rPr>
          <w:rFonts w:ascii="Times New Roman" w:hAnsi="Times New Roman" w:cs="Times New Roman"/>
          <w:sz w:val="24"/>
          <w:szCs w:val="24"/>
        </w:rPr>
      </w:pPr>
    </w:p>
    <w:p w:rsidR="001C3495" w:rsidRDefault="001C3495" w:rsidP="001C3495">
      <w:pPr>
        <w:spacing w:after="0"/>
        <w:rPr>
          <w:rFonts w:ascii="Times New Roman" w:hAnsi="Times New Roman" w:cs="Times New Roman"/>
          <w:sz w:val="24"/>
          <w:szCs w:val="24"/>
          <w:lang w:val="en-US"/>
        </w:rPr>
      </w:pPr>
    </w:p>
    <w:p w:rsidR="001C3495" w:rsidRPr="00C27600" w:rsidRDefault="001C3495" w:rsidP="001C3495">
      <w:pPr>
        <w:spacing w:after="0"/>
        <w:rPr>
          <w:rFonts w:ascii="Times New Roman" w:hAnsi="Times New Roman" w:cs="Times New Roman"/>
          <w:sz w:val="24"/>
          <w:szCs w:val="24"/>
          <w:lang w:val="en-US"/>
        </w:rPr>
      </w:pPr>
    </w:p>
    <w:p w:rsidR="001C3495" w:rsidRDefault="001C3495" w:rsidP="001C3495">
      <w:pPr>
        <w:pStyle w:val="a3"/>
        <w:ind w:left="284"/>
        <w:rPr>
          <w:i/>
          <w:sz w:val="24"/>
          <w:szCs w:val="24"/>
          <w:lang w:val="en-US"/>
        </w:rPr>
      </w:pPr>
      <w:r>
        <w:rPr>
          <w:i/>
          <w:sz w:val="24"/>
          <w:szCs w:val="24"/>
          <w:lang w:val="en-US"/>
        </w:rPr>
        <w:t>Total consilieri:</w:t>
      </w:r>
    </w:p>
    <w:p w:rsidR="001C3495" w:rsidRDefault="001C3495" w:rsidP="001C3495">
      <w:pPr>
        <w:pStyle w:val="a3"/>
        <w:ind w:left="284"/>
        <w:rPr>
          <w:i/>
          <w:sz w:val="24"/>
          <w:szCs w:val="24"/>
          <w:lang w:val="en-US"/>
        </w:rPr>
      </w:pPr>
      <w:r>
        <w:rPr>
          <w:i/>
          <w:sz w:val="24"/>
          <w:szCs w:val="24"/>
          <w:lang w:val="en-US"/>
        </w:rPr>
        <w:t xml:space="preserve">Consilieri prezenţi: </w:t>
      </w:r>
    </w:p>
    <w:p w:rsidR="001C3495" w:rsidRDefault="001C3495" w:rsidP="001C3495">
      <w:pPr>
        <w:pStyle w:val="a3"/>
        <w:ind w:left="284"/>
        <w:rPr>
          <w:i/>
          <w:sz w:val="24"/>
          <w:szCs w:val="24"/>
          <w:lang w:val="en-US"/>
        </w:rPr>
      </w:pPr>
      <w:r>
        <w:rPr>
          <w:i/>
          <w:sz w:val="24"/>
          <w:szCs w:val="24"/>
          <w:lang w:val="en-US"/>
        </w:rPr>
        <w:t>Au votat:               Pro:  Contra: 0   S-au abţinut</w:t>
      </w:r>
      <w:proofErr w:type="gramStart"/>
      <w:r>
        <w:rPr>
          <w:i/>
          <w:sz w:val="24"/>
          <w:szCs w:val="24"/>
          <w:lang w:val="en-US"/>
        </w:rPr>
        <w:t>:0</w:t>
      </w:r>
      <w:proofErr w:type="gramEnd"/>
      <w:r>
        <w:rPr>
          <w:i/>
          <w:sz w:val="24"/>
          <w:szCs w:val="24"/>
          <w:lang w:val="en-US"/>
        </w:rPr>
        <w:t xml:space="preserve"> </w:t>
      </w:r>
    </w:p>
    <w:p w:rsidR="001C3495" w:rsidRDefault="001C3495" w:rsidP="001C3495">
      <w:pPr>
        <w:pStyle w:val="a3"/>
        <w:ind w:left="284"/>
        <w:rPr>
          <w:i/>
          <w:sz w:val="24"/>
          <w:szCs w:val="24"/>
          <w:lang w:val="en-US"/>
        </w:rPr>
      </w:pPr>
    </w:p>
    <w:p w:rsidR="001C3495" w:rsidRDefault="001C3495" w:rsidP="001C3495">
      <w:pPr>
        <w:pStyle w:val="a3"/>
        <w:ind w:left="284"/>
        <w:rPr>
          <w:i/>
          <w:sz w:val="24"/>
          <w:szCs w:val="24"/>
          <w:lang w:val="en-US"/>
        </w:rPr>
      </w:pPr>
    </w:p>
    <w:p w:rsidR="001C3495" w:rsidRDefault="001C3495" w:rsidP="001C3495">
      <w:pPr>
        <w:pStyle w:val="a3"/>
        <w:ind w:left="284"/>
        <w:rPr>
          <w:i/>
          <w:sz w:val="24"/>
          <w:szCs w:val="24"/>
          <w:lang w:val="en-US"/>
        </w:rPr>
      </w:pPr>
    </w:p>
    <w:p w:rsidR="001C3495" w:rsidRDefault="001C3495" w:rsidP="001C3495">
      <w:pPr>
        <w:pStyle w:val="a3"/>
        <w:ind w:left="284"/>
        <w:rPr>
          <w:i/>
          <w:sz w:val="24"/>
          <w:szCs w:val="24"/>
          <w:lang w:val="en-US"/>
        </w:rPr>
      </w:pPr>
    </w:p>
    <w:p w:rsidR="001C3495" w:rsidRDefault="001C3495" w:rsidP="001C3495">
      <w:pPr>
        <w:pStyle w:val="a3"/>
        <w:ind w:left="284"/>
        <w:rPr>
          <w:i/>
          <w:sz w:val="24"/>
          <w:szCs w:val="24"/>
          <w:lang w:val="en-US"/>
        </w:rPr>
      </w:pPr>
    </w:p>
    <w:p w:rsidR="001C3495" w:rsidRPr="002C5EA3" w:rsidRDefault="001C3495" w:rsidP="001C3495">
      <w:pPr>
        <w:pStyle w:val="a3"/>
        <w:ind w:left="284"/>
        <w:rPr>
          <w:i/>
          <w:sz w:val="24"/>
          <w:szCs w:val="24"/>
          <w:lang w:val="en-US"/>
        </w:rPr>
      </w:pPr>
    </w:p>
    <w:p w:rsidR="001C3495" w:rsidRPr="00F7143D" w:rsidRDefault="001C3495" w:rsidP="001C3495">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1C3495" w:rsidRPr="00F7143D" w:rsidRDefault="001C3495" w:rsidP="001C3495">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1C3495" w:rsidRPr="00F7143D" w:rsidRDefault="001C3495" w:rsidP="001C3495">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1C3495" w:rsidRDefault="001C3495" w:rsidP="001C3495">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1C3495" w:rsidRDefault="001C3495" w:rsidP="001C3495">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1E2E6E" w:rsidRDefault="001E2E6E" w:rsidP="00BC193E">
      <w:pPr>
        <w:rPr>
          <w:rFonts w:ascii="Times New Roman" w:hAnsi="Times New Roman" w:cs="Times New Roman"/>
          <w:b/>
          <w:sz w:val="24"/>
          <w:szCs w:val="24"/>
          <w:lang w:val="en-US"/>
        </w:rPr>
      </w:pPr>
    </w:p>
    <w:p w:rsidR="001E2E6E" w:rsidRDefault="001E2E6E"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tbl>
      <w:tblPr>
        <w:tblW w:w="10147" w:type="dxa"/>
        <w:jc w:val="center"/>
        <w:tblLayout w:type="fixed"/>
        <w:tblLook w:val="01E0" w:firstRow="1" w:lastRow="1" w:firstColumn="1" w:lastColumn="1" w:noHBand="0" w:noVBand="0"/>
      </w:tblPr>
      <w:tblGrid>
        <w:gridCol w:w="3613"/>
        <w:gridCol w:w="1900"/>
        <w:gridCol w:w="4634"/>
      </w:tblGrid>
      <w:tr w:rsidR="007414BF" w:rsidRPr="00366D4A" w:rsidTr="007E7483">
        <w:trPr>
          <w:jc w:val="center"/>
        </w:trPr>
        <w:tc>
          <w:tcPr>
            <w:tcW w:w="3613"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7414BF" w:rsidRPr="00366D4A" w:rsidRDefault="007414BF"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73600" behindDoc="0" locked="0" layoutInCell="1" allowOverlap="1" wp14:anchorId="265AD5B8" wp14:editId="05C5CD50">
                  <wp:simplePos x="0" y="0"/>
                  <wp:positionH relativeFrom="column">
                    <wp:posOffset>8255</wp:posOffset>
                  </wp:positionH>
                  <wp:positionV relativeFrom="paragraph">
                    <wp:posOffset>-389890</wp:posOffset>
                  </wp:positionV>
                  <wp:extent cx="1095375" cy="1276350"/>
                  <wp:effectExtent l="0" t="0" r="9525" b="0"/>
                  <wp:wrapNone/>
                  <wp:docPr id="8" name="Рисунок 8"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7414BF" w:rsidRPr="00366D4A" w:rsidRDefault="007414BF" w:rsidP="007414BF">
      <w:pPr>
        <w:rPr>
          <w:rFonts w:ascii="Times New Roman" w:hAnsi="Times New Roman" w:cs="Times New Roman"/>
          <w:b/>
          <w:szCs w:val="28"/>
        </w:rPr>
      </w:pPr>
    </w:p>
    <w:p w:rsidR="007414BF" w:rsidRPr="00366D4A" w:rsidRDefault="007414BF" w:rsidP="007414BF">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6/8</w:t>
      </w:r>
      <w:r w:rsidRPr="00366D4A">
        <w:rPr>
          <w:rFonts w:ascii="Times New Roman" w:hAnsi="Times New Roman" w:cs="Times New Roman"/>
          <w:b/>
          <w:szCs w:val="28"/>
          <w:lang w:val="en-US"/>
        </w:rPr>
        <w:t xml:space="preserve"> </w:t>
      </w:r>
    </w:p>
    <w:p w:rsidR="007414BF" w:rsidRDefault="007414BF" w:rsidP="007414BF">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12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F474AD" w:rsidRDefault="007414BF" w:rsidP="007414BF">
      <w:pPr>
        <w:spacing w:after="0"/>
        <w:rPr>
          <w:rFonts w:ascii="Times New Roman" w:hAnsi="Times New Roman" w:cs="Times New Roman"/>
          <w:b/>
          <w:i/>
          <w:sz w:val="24"/>
          <w:szCs w:val="24"/>
          <w:lang w:val="it-IT"/>
        </w:rPr>
      </w:pPr>
      <w:r w:rsidRPr="00366D4A">
        <w:rPr>
          <w:rFonts w:ascii="Times New Roman" w:hAnsi="Times New Roman" w:cs="Times New Roman"/>
          <w:b/>
          <w:i/>
          <w:sz w:val="24"/>
          <w:szCs w:val="24"/>
        </w:rPr>
        <w:t xml:space="preserve">Cu </w:t>
      </w:r>
      <w:r w:rsidRPr="00CA4A12">
        <w:rPr>
          <w:rFonts w:ascii="Times New Roman" w:hAnsi="Times New Roman" w:cs="Times New Roman"/>
          <w:b/>
          <w:i/>
          <w:sz w:val="24"/>
          <w:szCs w:val="24"/>
          <w:lang w:val="it-IT"/>
        </w:rPr>
        <w:t xml:space="preserve">privire </w:t>
      </w:r>
      <w:r w:rsidR="00F474AD">
        <w:rPr>
          <w:rFonts w:ascii="Times New Roman" w:hAnsi="Times New Roman" w:cs="Times New Roman"/>
          <w:b/>
          <w:i/>
          <w:sz w:val="24"/>
          <w:szCs w:val="24"/>
          <w:lang w:val="it-IT"/>
        </w:rPr>
        <w:t>la vânzarea terenurilor aferente</w:t>
      </w:r>
    </w:p>
    <w:p w:rsidR="007414BF" w:rsidRDefault="00F474AD" w:rsidP="007414BF">
      <w:pPr>
        <w:spacing w:after="0"/>
        <w:rPr>
          <w:rFonts w:ascii="Times New Roman" w:hAnsi="Times New Roman" w:cs="Times New Roman"/>
          <w:b/>
          <w:i/>
          <w:sz w:val="24"/>
          <w:szCs w:val="24"/>
          <w:lang w:val="en-US"/>
        </w:rPr>
      </w:pPr>
      <w:r>
        <w:rPr>
          <w:rFonts w:ascii="Times New Roman" w:hAnsi="Times New Roman" w:cs="Times New Roman"/>
          <w:b/>
          <w:i/>
          <w:sz w:val="24"/>
          <w:szCs w:val="24"/>
          <w:lang w:val="it-IT"/>
        </w:rPr>
        <w:t xml:space="preserve"> clădirilor de producere agricolă</w:t>
      </w:r>
    </w:p>
    <w:p w:rsidR="007414BF" w:rsidRDefault="007414BF" w:rsidP="007414BF">
      <w:pPr>
        <w:spacing w:after="0"/>
        <w:rPr>
          <w:rFonts w:ascii="Times New Roman" w:hAnsi="Times New Roman" w:cs="Times New Roman"/>
          <w:b/>
          <w:i/>
          <w:sz w:val="24"/>
          <w:szCs w:val="24"/>
          <w:lang w:val="en-US"/>
        </w:rPr>
      </w:pPr>
    </w:p>
    <w:p w:rsidR="007414BF" w:rsidRPr="0012053D" w:rsidRDefault="007414BF" w:rsidP="00AA3AA2">
      <w:pPr>
        <w:pStyle w:val="20"/>
        <w:shd w:val="clear" w:color="auto" w:fill="auto"/>
        <w:spacing w:after="0"/>
        <w:ind w:firstLine="720"/>
        <w:rPr>
          <w:i/>
          <w:color w:val="333333"/>
          <w:sz w:val="18"/>
          <w:szCs w:val="18"/>
          <w:highlight w:val="white"/>
          <w:lang w:eastAsia="ro-RO"/>
        </w:rPr>
      </w:pPr>
      <w:r w:rsidRPr="001548BB">
        <w:rPr>
          <w:color w:val="242424"/>
          <w:sz w:val="24"/>
          <w:szCs w:val="24"/>
        </w:rPr>
        <w:t xml:space="preserve">        </w:t>
      </w:r>
    </w:p>
    <w:p w:rsidR="007414BF" w:rsidRPr="0012053D" w:rsidRDefault="007414BF" w:rsidP="007414BF">
      <w:pPr>
        <w:spacing w:after="0"/>
        <w:rPr>
          <w:rFonts w:ascii="Times New Roman" w:hAnsi="Times New Roman" w:cs="Times New Roman"/>
          <w:sz w:val="24"/>
          <w:szCs w:val="24"/>
        </w:rPr>
      </w:pPr>
    </w:p>
    <w:p w:rsidR="007414BF" w:rsidRDefault="007414BF" w:rsidP="007414BF">
      <w:pPr>
        <w:spacing w:after="0"/>
        <w:rPr>
          <w:rFonts w:ascii="Times New Roman" w:hAnsi="Times New Roman" w:cs="Times New Roman"/>
          <w:sz w:val="24"/>
          <w:szCs w:val="24"/>
          <w:lang w:val="en-US"/>
        </w:rPr>
      </w:pPr>
    </w:p>
    <w:p w:rsidR="007414BF" w:rsidRPr="00C27600" w:rsidRDefault="007414BF" w:rsidP="007414BF">
      <w:pPr>
        <w:spacing w:after="0"/>
        <w:rPr>
          <w:rFonts w:ascii="Times New Roman" w:hAnsi="Times New Roman" w:cs="Times New Roman"/>
          <w:sz w:val="24"/>
          <w:szCs w:val="24"/>
          <w:lang w:val="en-US"/>
        </w:rPr>
      </w:pPr>
    </w:p>
    <w:p w:rsidR="007414BF" w:rsidRDefault="007414BF" w:rsidP="007414BF">
      <w:pPr>
        <w:pStyle w:val="a3"/>
        <w:ind w:left="284"/>
        <w:rPr>
          <w:i/>
          <w:sz w:val="24"/>
          <w:szCs w:val="24"/>
          <w:lang w:val="en-US"/>
        </w:rPr>
      </w:pPr>
      <w:r>
        <w:rPr>
          <w:i/>
          <w:sz w:val="24"/>
          <w:szCs w:val="24"/>
          <w:lang w:val="en-US"/>
        </w:rPr>
        <w:t>Total consilieri:</w:t>
      </w:r>
    </w:p>
    <w:p w:rsidR="007414BF" w:rsidRDefault="007414BF" w:rsidP="007414BF">
      <w:pPr>
        <w:pStyle w:val="a3"/>
        <w:ind w:left="284"/>
        <w:rPr>
          <w:i/>
          <w:sz w:val="24"/>
          <w:szCs w:val="24"/>
          <w:lang w:val="en-US"/>
        </w:rPr>
      </w:pPr>
      <w:r>
        <w:rPr>
          <w:i/>
          <w:sz w:val="24"/>
          <w:szCs w:val="24"/>
          <w:lang w:val="en-US"/>
        </w:rPr>
        <w:t xml:space="preserve">Consilieri prezenţi: </w:t>
      </w:r>
    </w:p>
    <w:p w:rsidR="007414BF" w:rsidRDefault="007414BF" w:rsidP="007414BF">
      <w:pPr>
        <w:pStyle w:val="a3"/>
        <w:ind w:left="284"/>
        <w:rPr>
          <w:i/>
          <w:sz w:val="24"/>
          <w:szCs w:val="24"/>
          <w:lang w:val="en-US"/>
        </w:rPr>
      </w:pPr>
      <w:r>
        <w:rPr>
          <w:i/>
          <w:sz w:val="24"/>
          <w:szCs w:val="24"/>
          <w:lang w:val="en-US"/>
        </w:rPr>
        <w:t>Au votat:               Pro:   Contra: 0   S-au abţinut</w:t>
      </w:r>
      <w:proofErr w:type="gramStart"/>
      <w:r>
        <w:rPr>
          <w:i/>
          <w:sz w:val="24"/>
          <w:szCs w:val="24"/>
          <w:lang w:val="en-US"/>
        </w:rPr>
        <w:t>:0</w:t>
      </w:r>
      <w:proofErr w:type="gramEnd"/>
      <w:r>
        <w:rPr>
          <w:i/>
          <w:sz w:val="24"/>
          <w:szCs w:val="24"/>
          <w:lang w:val="en-US"/>
        </w:rPr>
        <w:t xml:space="preserve"> </w:t>
      </w: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Pr="002C5EA3" w:rsidRDefault="007414BF" w:rsidP="007414BF">
      <w:pPr>
        <w:pStyle w:val="a3"/>
        <w:ind w:left="284"/>
        <w:rPr>
          <w:i/>
          <w:sz w:val="24"/>
          <w:szCs w:val="24"/>
          <w:lang w:val="en-US"/>
        </w:rPr>
      </w:pPr>
    </w:p>
    <w:p w:rsidR="007414BF" w:rsidRPr="00F7143D" w:rsidRDefault="007414BF" w:rsidP="007414BF">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7414BF" w:rsidRPr="00F7143D" w:rsidRDefault="007414BF" w:rsidP="007414BF">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7414BF" w:rsidRPr="00F7143D" w:rsidRDefault="007414BF" w:rsidP="007414BF">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7414BF" w:rsidRDefault="007414BF" w:rsidP="007414BF">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7414BF" w:rsidRPr="00BC193E" w:rsidRDefault="007414BF" w:rsidP="007414BF">
      <w:pPr>
        <w:rPr>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7414BF" w:rsidRPr="00BC193E" w:rsidRDefault="007414BF" w:rsidP="007414BF">
      <w:pPr>
        <w:rPr>
          <w:lang w:val="en-US"/>
        </w:rPr>
      </w:pPr>
    </w:p>
    <w:p w:rsidR="007414BF" w:rsidRDefault="007414BF" w:rsidP="00BC193E">
      <w:pPr>
        <w:rPr>
          <w:lang w:val="en-US"/>
        </w:rPr>
      </w:pPr>
    </w:p>
    <w:p w:rsidR="007414BF" w:rsidRDefault="007414BF"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AA3AA2" w:rsidRDefault="00AA3AA2" w:rsidP="00BC193E">
      <w:pPr>
        <w:rPr>
          <w:lang w:val="en-US"/>
        </w:rPr>
      </w:pPr>
    </w:p>
    <w:p w:rsidR="007414BF" w:rsidRDefault="007414BF" w:rsidP="00BC193E">
      <w:pPr>
        <w:rPr>
          <w:lang w:val="en-US"/>
        </w:rPr>
      </w:pPr>
    </w:p>
    <w:p w:rsidR="00AA3AA2" w:rsidRDefault="00AA3AA2" w:rsidP="00BC193E">
      <w:pPr>
        <w:rPr>
          <w:lang w:val="en-US"/>
        </w:rPr>
      </w:pPr>
    </w:p>
    <w:tbl>
      <w:tblPr>
        <w:tblW w:w="10147" w:type="dxa"/>
        <w:jc w:val="center"/>
        <w:tblLayout w:type="fixed"/>
        <w:tblLook w:val="01E0" w:firstRow="1" w:lastRow="1" w:firstColumn="1" w:lastColumn="1" w:noHBand="0" w:noVBand="0"/>
      </w:tblPr>
      <w:tblGrid>
        <w:gridCol w:w="3613"/>
        <w:gridCol w:w="1900"/>
        <w:gridCol w:w="4634"/>
      </w:tblGrid>
      <w:tr w:rsidR="007414BF" w:rsidRPr="00366D4A" w:rsidTr="007E7483">
        <w:trPr>
          <w:jc w:val="center"/>
        </w:trPr>
        <w:tc>
          <w:tcPr>
            <w:tcW w:w="3613"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REPUBLICA MOLDOVA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RAIONUL OCNIŢA</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Consiliul comunal MIHĂLĂŞENI</w:t>
            </w:r>
            <w:r>
              <w:rPr>
                <w:rFonts w:ascii="Times New Roman" w:hAnsi="Times New Roman" w:cs="Times New Roman"/>
                <w:bCs/>
                <w:sz w:val="24"/>
                <w:szCs w:val="24"/>
                <w:lang w:eastAsia="ru-RU"/>
              </w:rPr>
              <w:t xml:space="preserve">       </w:t>
            </w:r>
          </w:p>
        </w:tc>
        <w:tc>
          <w:tcPr>
            <w:tcW w:w="1900" w:type="dxa"/>
            <w:vAlign w:val="center"/>
            <w:hideMark/>
          </w:tcPr>
          <w:p w:rsidR="007414BF" w:rsidRPr="00366D4A" w:rsidRDefault="007414BF" w:rsidP="007E7483">
            <w:pPr>
              <w:spacing w:after="0"/>
              <w:ind w:hanging="135"/>
              <w:rPr>
                <w:rFonts w:ascii="Times New Roman" w:hAnsi="Times New Roman" w:cs="Times New Roman"/>
                <w:bCs/>
                <w:sz w:val="24"/>
                <w:szCs w:val="24"/>
                <w:lang w:eastAsia="ru-RU"/>
              </w:rPr>
            </w:pPr>
            <w:r w:rsidRPr="00E53C86">
              <w:rPr>
                <w:rFonts w:ascii="Times New Roman" w:hAnsi="Times New Roman" w:cs="Times New Roman"/>
                <w:noProof/>
                <w:u w:val="single"/>
                <w:lang w:eastAsia="ro-RO"/>
              </w:rPr>
              <w:drawing>
                <wp:anchor distT="0" distB="0" distL="114300" distR="114300" simplePos="0" relativeHeight="251675648" behindDoc="0" locked="0" layoutInCell="1" allowOverlap="1" wp14:anchorId="265AD5B8" wp14:editId="05C5CD50">
                  <wp:simplePos x="0" y="0"/>
                  <wp:positionH relativeFrom="column">
                    <wp:posOffset>8255</wp:posOffset>
                  </wp:positionH>
                  <wp:positionV relativeFrom="paragraph">
                    <wp:posOffset>-389890</wp:posOffset>
                  </wp:positionV>
                  <wp:extent cx="1095375" cy="1276350"/>
                  <wp:effectExtent l="0" t="0" r="9525" b="0"/>
                  <wp:wrapNone/>
                  <wp:docPr id="9" name="Рисунок 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hideMark/>
          </w:tcPr>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РЕСПУБЛИКА МОЛДОВА</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ОКНИЦКИЙ РАЙОН</w:t>
            </w:r>
          </w:p>
          <w:p w:rsidR="007414BF" w:rsidRPr="00366D4A" w:rsidRDefault="007414BF" w:rsidP="007E7483">
            <w:pPr>
              <w:spacing w:after="0"/>
              <w:rPr>
                <w:rFonts w:ascii="Times New Roman" w:hAnsi="Times New Roman" w:cs="Times New Roman"/>
                <w:bCs/>
                <w:sz w:val="24"/>
                <w:szCs w:val="24"/>
                <w:lang w:eastAsia="ru-RU"/>
              </w:rPr>
            </w:pPr>
            <w:r w:rsidRPr="00366D4A">
              <w:rPr>
                <w:rFonts w:ascii="Times New Roman" w:hAnsi="Times New Roman" w:cs="Times New Roman"/>
                <w:bCs/>
                <w:sz w:val="24"/>
                <w:szCs w:val="24"/>
                <w:lang w:eastAsia="ru-RU"/>
              </w:rPr>
              <w:t xml:space="preserve">           Местный Совет Михалашень</w:t>
            </w:r>
          </w:p>
        </w:tc>
      </w:tr>
    </w:tbl>
    <w:p w:rsidR="007414BF" w:rsidRPr="00366D4A" w:rsidRDefault="007414BF" w:rsidP="007414BF">
      <w:pPr>
        <w:rPr>
          <w:rFonts w:ascii="Times New Roman" w:hAnsi="Times New Roman" w:cs="Times New Roman"/>
          <w:b/>
          <w:szCs w:val="28"/>
        </w:rPr>
      </w:pPr>
    </w:p>
    <w:p w:rsidR="007414BF" w:rsidRPr="00366D4A" w:rsidRDefault="007414BF" w:rsidP="007414BF">
      <w:pPr>
        <w:spacing w:after="0"/>
        <w:rPr>
          <w:rFonts w:ascii="Times New Roman" w:hAnsi="Times New Roman" w:cs="Times New Roman"/>
          <w:b/>
          <w:szCs w:val="28"/>
          <w:lang w:val="en-US"/>
        </w:rPr>
      </w:pPr>
      <w:r w:rsidRPr="0012053D">
        <w:rPr>
          <w:rFonts w:ascii="Times New Roman" w:hAnsi="Times New Roman" w:cs="Times New Roman"/>
          <w:b/>
          <w:szCs w:val="28"/>
          <w:lang w:val="ru-RU"/>
        </w:rPr>
        <w:t xml:space="preserve">           </w:t>
      </w:r>
      <w:r>
        <w:rPr>
          <w:rFonts w:ascii="Times New Roman" w:hAnsi="Times New Roman" w:cs="Times New Roman"/>
          <w:b/>
          <w:szCs w:val="28"/>
          <w:lang w:val="ru-RU"/>
        </w:rPr>
        <w:t xml:space="preserve">                               </w:t>
      </w:r>
      <w:r>
        <w:rPr>
          <w:rFonts w:ascii="Times New Roman" w:hAnsi="Times New Roman" w:cs="Times New Roman"/>
          <w:b/>
          <w:szCs w:val="28"/>
        </w:rPr>
        <w:t xml:space="preserve">                    </w:t>
      </w:r>
      <w:r w:rsidRPr="00BC193E">
        <w:rPr>
          <w:rFonts w:ascii="Times New Roman" w:hAnsi="Times New Roman" w:cs="Times New Roman"/>
          <w:b/>
          <w:szCs w:val="28"/>
          <w:lang w:val="ru-RU"/>
        </w:rPr>
        <w:t xml:space="preserve"> </w:t>
      </w:r>
      <w:proofErr w:type="gramStart"/>
      <w:r w:rsidRPr="00366D4A">
        <w:rPr>
          <w:rFonts w:ascii="Times New Roman" w:hAnsi="Times New Roman" w:cs="Times New Roman"/>
          <w:b/>
          <w:szCs w:val="28"/>
          <w:lang w:val="en-US"/>
        </w:rPr>
        <w:t>DECIZIA  nr</w:t>
      </w:r>
      <w:proofErr w:type="gramEnd"/>
      <w:r w:rsidRPr="00366D4A">
        <w:rPr>
          <w:rFonts w:ascii="Times New Roman" w:hAnsi="Times New Roman" w:cs="Times New Roman"/>
          <w:b/>
          <w:szCs w:val="28"/>
          <w:lang w:val="en-US"/>
        </w:rPr>
        <w:t xml:space="preserve">. </w:t>
      </w:r>
      <w:r>
        <w:rPr>
          <w:rFonts w:ascii="Times New Roman" w:hAnsi="Times New Roman" w:cs="Times New Roman"/>
          <w:b/>
          <w:szCs w:val="28"/>
          <w:lang w:val="en-US"/>
        </w:rPr>
        <w:t>6/9</w:t>
      </w:r>
      <w:r w:rsidRPr="00366D4A">
        <w:rPr>
          <w:rFonts w:ascii="Times New Roman" w:hAnsi="Times New Roman" w:cs="Times New Roman"/>
          <w:b/>
          <w:szCs w:val="28"/>
          <w:lang w:val="en-US"/>
        </w:rPr>
        <w:t xml:space="preserve"> </w:t>
      </w:r>
    </w:p>
    <w:p w:rsidR="007414BF" w:rsidRDefault="007414BF" w:rsidP="007414BF">
      <w:pPr>
        <w:spacing w:after="0"/>
        <w:rPr>
          <w:b/>
          <w:sz w:val="24"/>
          <w:szCs w:val="24"/>
          <w:lang w:val="it-IT"/>
        </w:rPr>
      </w:pPr>
      <w:r>
        <w:rPr>
          <w:rFonts w:ascii="Times New Roman" w:hAnsi="Times New Roman" w:cs="Times New Roman"/>
          <w:b/>
          <w:szCs w:val="28"/>
          <w:lang w:val="en-US"/>
        </w:rPr>
        <w:t xml:space="preserve">                                                      </w:t>
      </w:r>
      <w:r w:rsidRPr="00366D4A">
        <w:rPr>
          <w:rFonts w:ascii="Times New Roman" w:hAnsi="Times New Roman" w:cs="Times New Roman"/>
          <w:b/>
          <w:szCs w:val="28"/>
          <w:lang w:val="en-US"/>
        </w:rPr>
        <w:t xml:space="preserve">  </w:t>
      </w:r>
      <w:proofErr w:type="gramStart"/>
      <w:r>
        <w:rPr>
          <w:rFonts w:ascii="Times New Roman" w:hAnsi="Times New Roman" w:cs="Times New Roman"/>
          <w:b/>
          <w:sz w:val="24"/>
          <w:szCs w:val="24"/>
          <w:lang w:val="en-US"/>
        </w:rPr>
        <w:t>din</w:t>
      </w:r>
      <w:proofErr w:type="gramEnd"/>
      <w:r>
        <w:rPr>
          <w:rFonts w:ascii="Times New Roman" w:hAnsi="Times New Roman" w:cs="Times New Roman"/>
          <w:b/>
          <w:sz w:val="24"/>
          <w:szCs w:val="24"/>
          <w:lang w:val="en-US"/>
        </w:rPr>
        <w:t xml:space="preserve"> 12 decembrie</w:t>
      </w:r>
      <w:r w:rsidRPr="00D37CCE">
        <w:rPr>
          <w:rFonts w:ascii="Times New Roman" w:hAnsi="Times New Roman" w:cs="Times New Roman"/>
          <w:b/>
          <w:sz w:val="24"/>
          <w:szCs w:val="24"/>
          <w:lang w:val="en-US"/>
        </w:rPr>
        <w:t xml:space="preserve"> 202</w:t>
      </w:r>
      <w:r>
        <w:rPr>
          <w:rFonts w:ascii="Times New Roman" w:hAnsi="Times New Roman" w:cs="Times New Roman"/>
          <w:b/>
          <w:sz w:val="24"/>
          <w:szCs w:val="24"/>
          <w:lang w:val="en-US"/>
        </w:rPr>
        <w:t>4</w:t>
      </w:r>
      <w:r w:rsidRPr="00A433BE">
        <w:rPr>
          <w:rFonts w:ascii="Times New Roman" w:hAnsi="Times New Roman" w:cs="Times New Roman"/>
          <w:b/>
          <w:sz w:val="24"/>
          <w:szCs w:val="24"/>
          <w:lang w:val="en-US"/>
        </w:rPr>
        <w:t xml:space="preserve">   </w:t>
      </w:r>
      <w:r>
        <w:rPr>
          <w:b/>
          <w:sz w:val="24"/>
          <w:szCs w:val="24"/>
          <w:lang w:val="it-IT"/>
        </w:rPr>
        <w:t xml:space="preserve"> </w:t>
      </w:r>
    </w:p>
    <w:p w:rsidR="00F474AD" w:rsidRDefault="007414BF" w:rsidP="007414BF">
      <w:pPr>
        <w:spacing w:after="0"/>
        <w:rPr>
          <w:rFonts w:ascii="Times New Roman" w:hAnsi="Times New Roman" w:cs="Times New Roman"/>
          <w:b/>
          <w:i/>
          <w:sz w:val="24"/>
          <w:szCs w:val="24"/>
          <w:lang w:val="it-IT"/>
        </w:rPr>
      </w:pPr>
      <w:r w:rsidRPr="00366D4A">
        <w:rPr>
          <w:rFonts w:ascii="Times New Roman" w:hAnsi="Times New Roman" w:cs="Times New Roman"/>
          <w:b/>
          <w:i/>
          <w:sz w:val="24"/>
          <w:szCs w:val="24"/>
        </w:rPr>
        <w:t xml:space="preserve">Cu </w:t>
      </w:r>
      <w:r w:rsidRPr="00CA4A12">
        <w:rPr>
          <w:rFonts w:ascii="Times New Roman" w:hAnsi="Times New Roman" w:cs="Times New Roman"/>
          <w:b/>
          <w:i/>
          <w:sz w:val="24"/>
          <w:szCs w:val="24"/>
          <w:lang w:val="it-IT"/>
        </w:rPr>
        <w:t xml:space="preserve">privire </w:t>
      </w:r>
      <w:r w:rsidR="00F474AD" w:rsidRPr="00CA4A12">
        <w:rPr>
          <w:rFonts w:ascii="Times New Roman" w:hAnsi="Times New Roman" w:cs="Times New Roman"/>
          <w:b/>
          <w:i/>
          <w:sz w:val="24"/>
          <w:szCs w:val="24"/>
          <w:lang w:val="it-IT"/>
        </w:rPr>
        <w:t>aprobarea bugetului  local</w:t>
      </w:r>
    </w:p>
    <w:p w:rsidR="007414BF" w:rsidRDefault="00F474AD" w:rsidP="007414BF">
      <w:pPr>
        <w:spacing w:after="0"/>
        <w:rPr>
          <w:rFonts w:ascii="Times New Roman" w:hAnsi="Times New Roman" w:cs="Times New Roman"/>
          <w:b/>
          <w:i/>
          <w:sz w:val="24"/>
          <w:szCs w:val="24"/>
          <w:lang w:val="en-US"/>
        </w:rPr>
      </w:pPr>
      <w:r w:rsidRPr="00CA4A12">
        <w:rPr>
          <w:rFonts w:ascii="Times New Roman" w:hAnsi="Times New Roman" w:cs="Times New Roman"/>
          <w:b/>
          <w:i/>
          <w:sz w:val="24"/>
          <w:szCs w:val="24"/>
          <w:lang w:val="it-IT"/>
        </w:rPr>
        <w:t xml:space="preserve"> pe anul 202</w:t>
      </w:r>
      <w:r>
        <w:rPr>
          <w:rFonts w:ascii="Times New Roman" w:hAnsi="Times New Roman" w:cs="Times New Roman"/>
          <w:b/>
          <w:i/>
          <w:sz w:val="24"/>
          <w:szCs w:val="24"/>
          <w:lang w:val="it-IT"/>
        </w:rPr>
        <w:t>5 în lectura a doua</w:t>
      </w:r>
    </w:p>
    <w:p w:rsidR="007414BF" w:rsidRDefault="007414BF" w:rsidP="007414BF">
      <w:pPr>
        <w:spacing w:after="0"/>
        <w:rPr>
          <w:rFonts w:ascii="Times New Roman" w:hAnsi="Times New Roman" w:cs="Times New Roman"/>
          <w:b/>
          <w:i/>
          <w:sz w:val="24"/>
          <w:szCs w:val="24"/>
          <w:lang w:val="en-US"/>
        </w:rPr>
      </w:pPr>
    </w:p>
    <w:p w:rsidR="00AA3AA2" w:rsidRDefault="00AA3AA2" w:rsidP="00AA3AA2">
      <w:pPr>
        <w:pStyle w:val="10"/>
        <w:spacing w:line="276" w:lineRule="auto"/>
        <w:jc w:val="both"/>
        <w:rPr>
          <w:iCs/>
          <w:lang w:val="en-US"/>
        </w:rPr>
      </w:pPr>
      <w:r>
        <w:rPr>
          <w:sz w:val="28"/>
          <w:szCs w:val="28"/>
          <w:lang w:val="en-US"/>
        </w:rPr>
        <w:t xml:space="preserve">       </w:t>
      </w:r>
      <w:proofErr w:type="gramStart"/>
      <w:r>
        <w:rPr>
          <w:lang w:val="en-US"/>
        </w:rPr>
        <w:t>Examinînd proiectul bugetului local în a doua lectură, în temeiul art.</w:t>
      </w:r>
      <w:proofErr w:type="gramEnd"/>
      <w:r>
        <w:rPr>
          <w:lang w:val="en-US"/>
        </w:rPr>
        <w:t xml:space="preserve"> </w:t>
      </w:r>
      <w:proofErr w:type="gramStart"/>
      <w:r>
        <w:rPr>
          <w:lang w:val="en-US"/>
        </w:rPr>
        <w:t>14 alin.</w:t>
      </w:r>
      <w:proofErr w:type="gramEnd"/>
      <w:r>
        <w:rPr>
          <w:lang w:val="en-US"/>
        </w:rPr>
        <w:t xml:space="preserve"> (2) </w:t>
      </w:r>
      <w:proofErr w:type="gramStart"/>
      <w:r>
        <w:rPr>
          <w:lang w:val="en-US"/>
        </w:rPr>
        <w:t>lit</w:t>
      </w:r>
      <w:proofErr w:type="gramEnd"/>
      <w:r>
        <w:rPr>
          <w:lang w:val="en-US"/>
        </w:rPr>
        <w:t xml:space="preserve">. </w:t>
      </w:r>
      <w:proofErr w:type="gramStart"/>
      <w:r>
        <w:rPr>
          <w:lang w:val="en-US"/>
        </w:rPr>
        <w:t>n</w:t>
      </w:r>
      <w:proofErr w:type="gramEnd"/>
      <w:r>
        <w:rPr>
          <w:lang w:val="en-US"/>
        </w:rPr>
        <w:t xml:space="preserve">) din  Legea  privind administraţia publică locală, nr. </w:t>
      </w:r>
      <w:proofErr w:type="gramStart"/>
      <w:r>
        <w:rPr>
          <w:lang w:val="en-US"/>
        </w:rPr>
        <w:t xml:space="preserve">436-XVI din 28 decembrie 2006, în conformitate cu prevederile </w:t>
      </w:r>
      <w:r>
        <w:rPr>
          <w:iCs/>
          <w:lang w:val="en-US"/>
        </w:rPr>
        <w:t>art.</w:t>
      </w:r>
      <w:proofErr w:type="gramEnd"/>
      <w:r>
        <w:rPr>
          <w:iCs/>
          <w:lang w:val="en-US"/>
        </w:rPr>
        <w:t xml:space="preserve"> </w:t>
      </w:r>
      <w:proofErr w:type="gramStart"/>
      <w:r>
        <w:rPr>
          <w:iCs/>
          <w:lang w:val="en-US"/>
        </w:rPr>
        <w:t>24, 47 şi 55 al Legii finanţelor publice şi responsabilității bugetar-fiscale nr.</w:t>
      </w:r>
      <w:proofErr w:type="gramEnd"/>
      <w:r>
        <w:rPr>
          <w:iCs/>
          <w:lang w:val="en-US"/>
        </w:rPr>
        <w:t xml:space="preserve"> </w:t>
      </w:r>
      <w:proofErr w:type="gramStart"/>
      <w:r>
        <w:rPr>
          <w:iCs/>
          <w:lang w:val="en-US"/>
        </w:rPr>
        <w:t>181 din 25 iulie 2014; art.</w:t>
      </w:r>
      <w:proofErr w:type="gramEnd"/>
      <w:r>
        <w:rPr>
          <w:iCs/>
          <w:lang w:val="en-US"/>
        </w:rPr>
        <w:t xml:space="preserve"> 21 din Legea nr. </w:t>
      </w:r>
      <w:proofErr w:type="gramStart"/>
      <w:r>
        <w:rPr>
          <w:iCs/>
          <w:lang w:val="en-US"/>
        </w:rPr>
        <w:t>397-XV din 16 octombrie 2003 privind finanțele publice locale; art.</w:t>
      </w:r>
      <w:proofErr w:type="gramEnd"/>
      <w:r>
        <w:rPr>
          <w:iCs/>
          <w:lang w:val="en-US"/>
        </w:rPr>
        <w:t xml:space="preserve"> 47 </w:t>
      </w:r>
      <w:proofErr w:type="gramStart"/>
      <w:r>
        <w:rPr>
          <w:iCs/>
          <w:lang w:val="en-US"/>
        </w:rPr>
        <w:t>şi</w:t>
      </w:r>
      <w:proofErr w:type="gramEnd"/>
      <w:r>
        <w:rPr>
          <w:iCs/>
          <w:lang w:val="en-US"/>
        </w:rPr>
        <w:t xml:space="preserve"> 48 din Legea nr. 419-XVI din 22 decembrie 2006 cu privire la datoria sectorului public, garanțiile de stat şi recreditarea de stat, ținând cont de prevederile Setului metodologic privind elaborarea, aprobarea şi modificarea bugetului, aprobat prin Ordinul ministrului finanţelor nr. 209 din 24.12.2015, </w:t>
      </w:r>
      <w:r w:rsidRPr="009C21C8">
        <w:rPr>
          <w:iCs/>
          <w:lang w:val="en-US"/>
        </w:rPr>
        <w:t xml:space="preserve">precum şi de </w:t>
      </w:r>
      <w:r w:rsidRPr="00CB2E73">
        <w:rPr>
          <w:iCs/>
          <w:lang w:val="en-US"/>
        </w:rPr>
        <w:t xml:space="preserve">circulara Ministerului Finanțelor     nr. </w:t>
      </w:r>
      <w:r>
        <w:rPr>
          <w:iCs/>
          <w:szCs w:val="24"/>
          <w:lang w:val="it-IT"/>
        </w:rPr>
        <w:t>06/2-07-73 din 28.08.23</w:t>
      </w:r>
      <w:r w:rsidRPr="009C21C8">
        <w:rPr>
          <w:iCs/>
          <w:lang w:val="en-US"/>
        </w:rPr>
        <w:t>, Consiliul local  Mihălășeni</w:t>
      </w:r>
    </w:p>
    <w:p w:rsidR="00AA3AA2" w:rsidRDefault="00AA3AA2" w:rsidP="00AA3AA2">
      <w:pPr>
        <w:pStyle w:val="10"/>
        <w:spacing w:line="276" w:lineRule="auto"/>
        <w:jc w:val="both"/>
        <w:rPr>
          <w:iCs/>
          <w:lang w:val="en-US"/>
        </w:rPr>
      </w:pPr>
    </w:p>
    <w:p w:rsidR="00AA3AA2" w:rsidRDefault="00AA3AA2" w:rsidP="00AA3AA2">
      <w:pPr>
        <w:pStyle w:val="10"/>
        <w:spacing w:line="276" w:lineRule="auto"/>
        <w:jc w:val="center"/>
        <w:rPr>
          <w:b/>
          <w:iCs/>
          <w:lang w:val="en-US"/>
        </w:rPr>
      </w:pPr>
      <w:r>
        <w:rPr>
          <w:b/>
          <w:iCs/>
        </w:rPr>
        <w:t>DECIDE:</w:t>
      </w:r>
    </w:p>
    <w:p w:rsidR="00AA3AA2" w:rsidRPr="00A55F7E" w:rsidRDefault="00AA3AA2" w:rsidP="00AA3AA2">
      <w:pPr>
        <w:pStyle w:val="10"/>
        <w:spacing w:line="276" w:lineRule="auto"/>
        <w:jc w:val="center"/>
        <w:rPr>
          <w:b/>
          <w:iCs/>
          <w:lang w:val="en-US"/>
        </w:rPr>
      </w:pPr>
    </w:p>
    <w:p w:rsidR="00AA3AA2" w:rsidRDefault="00AA3AA2" w:rsidP="00AA3AA2">
      <w:pPr>
        <w:pStyle w:val="10"/>
        <w:numPr>
          <w:ilvl w:val="0"/>
          <w:numId w:val="30"/>
        </w:numPr>
        <w:spacing w:line="276" w:lineRule="auto"/>
        <w:ind w:left="426"/>
        <w:jc w:val="center"/>
        <w:rPr>
          <w:lang w:val="it-IT"/>
        </w:rPr>
      </w:pPr>
      <w:r>
        <w:rPr>
          <w:lang w:val="it-IT"/>
        </w:rPr>
        <w:t xml:space="preserve">Bugetul local  pe anul 2024 se aprobă la venituri în sumă de  </w:t>
      </w:r>
      <w:r>
        <w:rPr>
          <w:b/>
          <w:lang w:val="it-IT"/>
        </w:rPr>
        <w:t>5080,4</w:t>
      </w:r>
      <w:r w:rsidRPr="003F0E25">
        <w:rPr>
          <w:b/>
          <w:lang w:val="it-IT"/>
        </w:rPr>
        <w:t xml:space="preserve"> </w:t>
      </w:r>
      <w:r w:rsidRPr="00CB2E73">
        <w:rPr>
          <w:b/>
          <w:lang w:val="it-IT"/>
        </w:rPr>
        <w:t xml:space="preserve">mii lei şi la cheltuieli în sumă de   </w:t>
      </w:r>
      <w:r>
        <w:rPr>
          <w:b/>
          <w:lang w:val="it-IT"/>
        </w:rPr>
        <w:t>5080,4</w:t>
      </w:r>
      <w:r w:rsidRPr="003F0E25">
        <w:rPr>
          <w:b/>
          <w:lang w:val="it-IT"/>
        </w:rPr>
        <w:t xml:space="preserve"> </w:t>
      </w:r>
      <w:r w:rsidRPr="00CB2E73">
        <w:rPr>
          <w:b/>
          <w:lang w:val="it-IT"/>
        </w:rPr>
        <w:t>mii lei</w:t>
      </w:r>
      <w:r>
        <w:rPr>
          <w:lang w:val="it-IT"/>
        </w:rPr>
        <w:t>, cu un sold bugetar de 0,0 mii lei.</w:t>
      </w:r>
    </w:p>
    <w:p w:rsidR="00AA3AA2" w:rsidRDefault="00AA3AA2" w:rsidP="00AA3AA2">
      <w:pPr>
        <w:pStyle w:val="10"/>
        <w:numPr>
          <w:ilvl w:val="0"/>
          <w:numId w:val="30"/>
        </w:numPr>
        <w:spacing w:line="276" w:lineRule="auto"/>
        <w:ind w:left="426"/>
        <w:jc w:val="both"/>
        <w:rPr>
          <w:szCs w:val="24"/>
        </w:rPr>
      </w:pPr>
      <w:r>
        <w:rPr>
          <w:lang w:val="en-US"/>
        </w:rPr>
        <w:t>Se</w:t>
      </w:r>
      <w:r w:rsidRPr="00617BE2">
        <w:t xml:space="preserve"> </w:t>
      </w:r>
      <w:r>
        <w:rPr>
          <w:lang w:val="en-US"/>
        </w:rPr>
        <w:t>aprob</w:t>
      </w:r>
      <w:r>
        <w:t>ă:</w:t>
      </w:r>
    </w:p>
    <w:p w:rsidR="00AA3AA2" w:rsidRDefault="00AA3AA2" w:rsidP="00AA3AA2">
      <w:pPr>
        <w:pStyle w:val="10"/>
        <w:spacing w:line="276" w:lineRule="auto"/>
        <w:ind w:left="284"/>
        <w:jc w:val="both"/>
        <w:rPr>
          <w:szCs w:val="24"/>
          <w:lang w:val="it-IT"/>
        </w:rPr>
      </w:pPr>
      <w:r>
        <w:rPr>
          <w:szCs w:val="24"/>
          <w:lang w:val="it-IT"/>
        </w:rPr>
        <w:t>2.1 sinteza indicatorilor principali ai bugetului local: venituri, cheltuieli, inclusiv cheltuielile de personal şi investiţiile capitale, soldul bugetului şi sursele de finanţare, conform anexei nr. 1;</w:t>
      </w:r>
    </w:p>
    <w:p w:rsidR="00AA3AA2" w:rsidRDefault="00AA3AA2" w:rsidP="00AA3AA2">
      <w:pPr>
        <w:pStyle w:val="10"/>
        <w:spacing w:line="276" w:lineRule="auto"/>
        <w:ind w:left="284"/>
        <w:jc w:val="both"/>
        <w:rPr>
          <w:szCs w:val="24"/>
          <w:lang w:val="it-IT"/>
        </w:rPr>
      </w:pPr>
      <w:r>
        <w:rPr>
          <w:szCs w:val="24"/>
          <w:lang w:val="it-IT"/>
        </w:rPr>
        <w:t>2.2 sinteza veniturilor bugetului local, conform anexei nr. 2;</w:t>
      </w:r>
    </w:p>
    <w:p w:rsidR="00AA3AA2" w:rsidRDefault="00AA3AA2" w:rsidP="00AA3AA2">
      <w:pPr>
        <w:pStyle w:val="10"/>
        <w:spacing w:line="276" w:lineRule="auto"/>
        <w:ind w:left="284"/>
        <w:jc w:val="both"/>
        <w:rPr>
          <w:szCs w:val="24"/>
          <w:lang w:val="it-IT"/>
        </w:rPr>
      </w:pPr>
      <w:r>
        <w:rPr>
          <w:szCs w:val="24"/>
          <w:lang w:val="it-IT"/>
        </w:rPr>
        <w:t>2.3 resursele şi cheltuielile bugetului local conform clasificaţiei funcţionale şi pe programe, anexa nr.3;</w:t>
      </w:r>
    </w:p>
    <w:p w:rsidR="00AA3AA2" w:rsidRDefault="00AA3AA2" w:rsidP="00AA3AA2">
      <w:pPr>
        <w:pStyle w:val="10"/>
        <w:spacing w:line="276" w:lineRule="auto"/>
        <w:ind w:left="284"/>
        <w:jc w:val="both"/>
        <w:rPr>
          <w:szCs w:val="24"/>
          <w:lang w:val="it-IT"/>
        </w:rPr>
      </w:pPr>
      <w:r>
        <w:rPr>
          <w:szCs w:val="24"/>
          <w:lang w:val="it-IT"/>
        </w:rPr>
        <w:t>2.4 nomenclatorul tarifelor pentru prestarea serviciilor contra plată de către instituţiile publice finanţate de la bugetul local, conform anexei nr. 4;</w:t>
      </w:r>
    </w:p>
    <w:p w:rsidR="00AA3AA2" w:rsidRDefault="00AA3AA2" w:rsidP="00AA3AA2">
      <w:pPr>
        <w:pStyle w:val="10"/>
        <w:spacing w:line="276" w:lineRule="auto"/>
        <w:ind w:left="284"/>
        <w:jc w:val="both"/>
        <w:rPr>
          <w:szCs w:val="24"/>
          <w:lang w:val="it-IT"/>
        </w:rPr>
      </w:pPr>
      <w:r>
        <w:rPr>
          <w:szCs w:val="24"/>
          <w:lang w:val="it-IT"/>
        </w:rPr>
        <w:t>2.5  transferurile de la/către alte bugete, conform anexei nr. 5;</w:t>
      </w:r>
    </w:p>
    <w:p w:rsidR="00AA3AA2" w:rsidRDefault="00AA3AA2" w:rsidP="00AA3AA2">
      <w:pPr>
        <w:pStyle w:val="10"/>
        <w:spacing w:line="276" w:lineRule="auto"/>
        <w:ind w:left="284"/>
        <w:jc w:val="both"/>
        <w:rPr>
          <w:szCs w:val="24"/>
          <w:lang w:val="it-IT"/>
        </w:rPr>
      </w:pPr>
      <w:r>
        <w:rPr>
          <w:szCs w:val="24"/>
          <w:lang w:val="it-IT"/>
        </w:rPr>
        <w:t xml:space="preserve">2.6 sinteza veniturilor colectate de către instituţiile bugetare finanţate din bugetul local, conform anexei nr. 6; </w:t>
      </w:r>
    </w:p>
    <w:p w:rsidR="00AA3AA2" w:rsidRDefault="00AA3AA2" w:rsidP="00AA3AA2">
      <w:pPr>
        <w:pStyle w:val="10"/>
        <w:spacing w:line="276" w:lineRule="auto"/>
        <w:ind w:left="284"/>
        <w:jc w:val="both"/>
        <w:rPr>
          <w:szCs w:val="24"/>
          <w:lang w:val="it-IT"/>
        </w:rPr>
      </w:pPr>
      <w:r>
        <w:rPr>
          <w:szCs w:val="24"/>
          <w:lang w:val="it-IT"/>
        </w:rPr>
        <w:t>2.7 efectivul-limită al statelor de personal din instituţiile finanţate de la bugetul local , conform anexei nr. 7;</w:t>
      </w:r>
    </w:p>
    <w:p w:rsidR="00AA3AA2" w:rsidRDefault="00AA3AA2" w:rsidP="00AA3AA2">
      <w:pPr>
        <w:pStyle w:val="10"/>
        <w:spacing w:line="276" w:lineRule="auto"/>
        <w:ind w:left="284"/>
        <w:jc w:val="both"/>
        <w:rPr>
          <w:szCs w:val="24"/>
          <w:lang w:val="it-IT"/>
        </w:rPr>
      </w:pPr>
      <w:r>
        <w:rPr>
          <w:szCs w:val="24"/>
          <w:lang w:val="it-IT"/>
        </w:rPr>
        <w:t>2.8</w:t>
      </w:r>
      <w:r>
        <w:rPr>
          <w:szCs w:val="24"/>
          <w:lang w:val="en-US"/>
        </w:rPr>
        <w:t xml:space="preserve"> programul anual al împrumuturilor</w:t>
      </w:r>
      <w:r>
        <w:rPr>
          <w:szCs w:val="24"/>
          <w:lang w:val="it-IT"/>
        </w:rPr>
        <w:t xml:space="preserve"> ,  conform anexei nr. 8. </w:t>
      </w:r>
    </w:p>
    <w:p w:rsidR="00AA3AA2" w:rsidRDefault="00AA3AA2" w:rsidP="00AA3AA2">
      <w:pPr>
        <w:pStyle w:val="10"/>
        <w:numPr>
          <w:ilvl w:val="0"/>
          <w:numId w:val="30"/>
        </w:numPr>
        <w:spacing w:line="276" w:lineRule="auto"/>
        <w:ind w:left="426"/>
        <w:jc w:val="both"/>
        <w:rPr>
          <w:lang w:val="it-IT"/>
        </w:rPr>
      </w:pPr>
      <w:r>
        <w:rPr>
          <w:lang w:val="it-IT"/>
        </w:rPr>
        <w:t>Se stabilește că, la situația din 31 decembrie 2024, Primăria  Mihălășeni  nu va avea datorii interne si externe.</w:t>
      </w:r>
    </w:p>
    <w:p w:rsidR="00AA3AA2" w:rsidRDefault="00AA3AA2" w:rsidP="00AA3AA2">
      <w:pPr>
        <w:pStyle w:val="10"/>
        <w:numPr>
          <w:ilvl w:val="0"/>
          <w:numId w:val="30"/>
        </w:numPr>
        <w:spacing w:line="276" w:lineRule="auto"/>
        <w:ind w:left="426"/>
        <w:jc w:val="both"/>
        <w:rPr>
          <w:lang w:val="it-IT"/>
        </w:rPr>
      </w:pPr>
      <w:r>
        <w:rPr>
          <w:szCs w:val="24"/>
          <w:lang w:val="it-IT"/>
        </w:rPr>
        <w:t>Primarul, în comun cu conducătorii instituţiilor bugetare va  asigura respectarea următoarelor prevederi:</w:t>
      </w:r>
    </w:p>
    <w:p w:rsidR="00AA3AA2" w:rsidRDefault="00AA3AA2" w:rsidP="00AA3AA2">
      <w:pPr>
        <w:pStyle w:val="10"/>
        <w:numPr>
          <w:ilvl w:val="0"/>
          <w:numId w:val="31"/>
        </w:numPr>
        <w:spacing w:line="276" w:lineRule="auto"/>
        <w:jc w:val="both"/>
        <w:rPr>
          <w:szCs w:val="24"/>
          <w:lang w:val="en-US"/>
        </w:rPr>
      </w:pPr>
      <w:r>
        <w:rPr>
          <w:szCs w:val="24"/>
          <w:lang w:val="en-US"/>
        </w:rPr>
        <w:t>dezagregarea în termen a limitelor stabilite, cu introducerea acestora în sistemul informaţional de management financiar;</w:t>
      </w:r>
    </w:p>
    <w:p w:rsidR="00AA3AA2" w:rsidRDefault="00AA3AA2" w:rsidP="00AA3AA2">
      <w:pPr>
        <w:pStyle w:val="10"/>
        <w:numPr>
          <w:ilvl w:val="0"/>
          <w:numId w:val="31"/>
        </w:numPr>
        <w:spacing w:line="276" w:lineRule="auto"/>
        <w:jc w:val="both"/>
        <w:rPr>
          <w:szCs w:val="24"/>
          <w:lang w:val="en-US"/>
        </w:rPr>
      </w:pPr>
      <w:r>
        <w:rPr>
          <w:szCs w:val="24"/>
          <w:lang w:val="en-US"/>
        </w:rPr>
        <w:t>legalitatea utilizării alocaţiilor bugetare şi respectarea limitelor aprobate;</w:t>
      </w:r>
    </w:p>
    <w:p w:rsidR="00AA3AA2" w:rsidRDefault="00AA3AA2" w:rsidP="00AA3AA2">
      <w:pPr>
        <w:pStyle w:val="10"/>
        <w:numPr>
          <w:ilvl w:val="0"/>
          <w:numId w:val="31"/>
        </w:numPr>
        <w:spacing w:line="276" w:lineRule="auto"/>
        <w:jc w:val="both"/>
        <w:rPr>
          <w:szCs w:val="24"/>
          <w:lang w:val="it-IT"/>
        </w:rPr>
      </w:pPr>
      <w:r>
        <w:rPr>
          <w:szCs w:val="24"/>
          <w:lang w:val="it-IT"/>
        </w:rPr>
        <w:t>utilizarea conform destinaţiei a transferurilor cu destinaţie specială, alocate de la bugetul de stat;</w:t>
      </w:r>
    </w:p>
    <w:p w:rsidR="00AA3AA2" w:rsidRDefault="00AA3AA2" w:rsidP="00AA3AA2">
      <w:pPr>
        <w:pStyle w:val="10"/>
        <w:numPr>
          <w:ilvl w:val="0"/>
          <w:numId w:val="32"/>
        </w:numPr>
        <w:spacing w:line="276" w:lineRule="auto"/>
        <w:jc w:val="both"/>
        <w:rPr>
          <w:szCs w:val="24"/>
          <w:lang w:val="it-IT"/>
        </w:rPr>
      </w:pPr>
      <w:r>
        <w:rPr>
          <w:szCs w:val="24"/>
          <w:lang w:val="it-IT"/>
        </w:rPr>
        <w:t>raportarea în termenii stabiliţi a performanţelor realizate, conform competenţei.</w:t>
      </w:r>
    </w:p>
    <w:p w:rsidR="00AA3AA2" w:rsidRDefault="00AA3AA2" w:rsidP="00AA3AA2">
      <w:pPr>
        <w:pStyle w:val="10"/>
        <w:spacing w:line="276" w:lineRule="auto"/>
        <w:ind w:left="720"/>
        <w:jc w:val="both"/>
        <w:rPr>
          <w:szCs w:val="24"/>
          <w:lang w:val="it-IT"/>
        </w:rPr>
      </w:pPr>
    </w:p>
    <w:p w:rsidR="00AA3AA2" w:rsidRDefault="00AA3AA2" w:rsidP="00AA3AA2">
      <w:pPr>
        <w:pStyle w:val="10"/>
        <w:spacing w:line="276" w:lineRule="auto"/>
        <w:ind w:left="720"/>
        <w:jc w:val="both"/>
        <w:rPr>
          <w:szCs w:val="24"/>
          <w:lang w:val="it-IT"/>
        </w:rPr>
      </w:pPr>
    </w:p>
    <w:p w:rsidR="00AA3AA2" w:rsidRDefault="00AA3AA2" w:rsidP="00AA3AA2">
      <w:pPr>
        <w:pStyle w:val="10"/>
        <w:spacing w:line="276" w:lineRule="auto"/>
        <w:ind w:left="720"/>
        <w:jc w:val="both"/>
        <w:rPr>
          <w:szCs w:val="24"/>
          <w:lang w:val="it-IT"/>
        </w:rPr>
      </w:pPr>
    </w:p>
    <w:p w:rsidR="00AA3AA2" w:rsidRDefault="00AA3AA2" w:rsidP="00AA3AA2">
      <w:pPr>
        <w:pStyle w:val="10"/>
        <w:numPr>
          <w:ilvl w:val="0"/>
          <w:numId w:val="30"/>
        </w:numPr>
        <w:spacing w:line="276" w:lineRule="auto"/>
        <w:ind w:left="426"/>
        <w:jc w:val="both"/>
        <w:rPr>
          <w:szCs w:val="24"/>
          <w:lang w:val="it-IT"/>
        </w:rPr>
      </w:pPr>
      <w:r>
        <w:rPr>
          <w:szCs w:val="24"/>
          <w:lang w:val="it-IT"/>
        </w:rPr>
        <w:t>Contabilul va analiza sistematic executarea bugetului local şi va înainta, în caz de necesitate, propuneri concrete privind consolidarea disciplinei financiar-bugetare şi menţinerea echilibrului bugetar;</w:t>
      </w:r>
    </w:p>
    <w:p w:rsidR="00AA3AA2" w:rsidRDefault="00AA3AA2" w:rsidP="00AA3AA2">
      <w:pPr>
        <w:pStyle w:val="10"/>
        <w:numPr>
          <w:ilvl w:val="0"/>
          <w:numId w:val="30"/>
        </w:numPr>
        <w:spacing w:line="276" w:lineRule="auto"/>
        <w:ind w:left="426"/>
        <w:jc w:val="both"/>
        <w:rPr>
          <w:szCs w:val="24"/>
          <w:lang w:val="it-IT"/>
        </w:rPr>
      </w:pPr>
      <w:r>
        <w:rPr>
          <w:szCs w:val="24"/>
          <w:lang w:val="it-IT"/>
        </w:rPr>
        <w:t xml:space="preserve">Secretarul consiliului va asigura aducerea la cunoştinţă publică, prin afişare în locuri publice, a prezentei decizii şi anexelor în termen de 5 zile de la semnare. </w:t>
      </w:r>
    </w:p>
    <w:p w:rsidR="00AA3AA2" w:rsidRDefault="00AA3AA2" w:rsidP="00AA3AA2">
      <w:pPr>
        <w:pStyle w:val="10"/>
        <w:numPr>
          <w:ilvl w:val="0"/>
          <w:numId w:val="30"/>
        </w:numPr>
        <w:spacing w:line="276" w:lineRule="auto"/>
        <w:ind w:left="426"/>
        <w:jc w:val="both"/>
        <w:rPr>
          <w:szCs w:val="24"/>
          <w:lang w:val="it-IT"/>
        </w:rPr>
      </w:pPr>
      <w:r>
        <w:rPr>
          <w:szCs w:val="24"/>
          <w:lang w:val="it-IT"/>
        </w:rPr>
        <w:t>Anexele nr.1-8 fac parte integrală din prezenta Decizie.</w:t>
      </w:r>
    </w:p>
    <w:p w:rsidR="00AA3AA2" w:rsidRDefault="00AA3AA2" w:rsidP="00AA3AA2">
      <w:pPr>
        <w:pStyle w:val="10"/>
        <w:numPr>
          <w:ilvl w:val="0"/>
          <w:numId w:val="30"/>
        </w:numPr>
        <w:spacing w:line="276" w:lineRule="auto"/>
        <w:ind w:left="426"/>
        <w:jc w:val="both"/>
        <w:rPr>
          <w:lang w:val="it-IT"/>
        </w:rPr>
      </w:pPr>
      <w:r>
        <w:rPr>
          <w:lang w:val="it-IT"/>
        </w:rPr>
        <w:t>Controlul asupra executării prevederilor prezentei decizii se pune în sarcina Primarului Ţurcan Leonid.</w:t>
      </w:r>
    </w:p>
    <w:p w:rsidR="00AA3AA2" w:rsidRDefault="00AA3AA2" w:rsidP="00AA3AA2">
      <w:pPr>
        <w:pStyle w:val="10"/>
        <w:numPr>
          <w:ilvl w:val="0"/>
          <w:numId w:val="30"/>
        </w:numPr>
        <w:spacing w:line="276" w:lineRule="auto"/>
        <w:ind w:left="426"/>
        <w:jc w:val="both"/>
        <w:rPr>
          <w:lang w:val="it-IT"/>
        </w:rPr>
      </w:pPr>
      <w:r>
        <w:rPr>
          <w:szCs w:val="24"/>
          <w:lang w:val="it-IT"/>
        </w:rPr>
        <w:t>Prezenta decizie intră în vigoare la 1 ianuarie 2025.</w:t>
      </w:r>
    </w:p>
    <w:p w:rsidR="007414BF" w:rsidRPr="00AA3AA2" w:rsidRDefault="007414BF" w:rsidP="007414BF">
      <w:pPr>
        <w:spacing w:after="0"/>
        <w:rPr>
          <w:rFonts w:ascii="Times New Roman" w:hAnsi="Times New Roman" w:cs="Times New Roman"/>
          <w:sz w:val="24"/>
          <w:szCs w:val="24"/>
          <w:lang w:val="it-IT"/>
        </w:rPr>
      </w:pPr>
    </w:p>
    <w:p w:rsidR="007414BF" w:rsidRDefault="007414BF" w:rsidP="007414BF">
      <w:pPr>
        <w:spacing w:after="0"/>
        <w:rPr>
          <w:rFonts w:ascii="Times New Roman" w:hAnsi="Times New Roman" w:cs="Times New Roman"/>
          <w:sz w:val="24"/>
          <w:szCs w:val="24"/>
          <w:lang w:val="en-US"/>
        </w:rPr>
      </w:pPr>
    </w:p>
    <w:p w:rsidR="007414BF" w:rsidRPr="00C27600" w:rsidRDefault="007414BF" w:rsidP="007414BF">
      <w:pPr>
        <w:spacing w:after="0"/>
        <w:rPr>
          <w:rFonts w:ascii="Times New Roman" w:hAnsi="Times New Roman" w:cs="Times New Roman"/>
          <w:sz w:val="24"/>
          <w:szCs w:val="24"/>
          <w:lang w:val="en-US"/>
        </w:rPr>
      </w:pPr>
    </w:p>
    <w:p w:rsidR="007414BF" w:rsidRDefault="007414BF" w:rsidP="007414BF">
      <w:pPr>
        <w:pStyle w:val="a3"/>
        <w:ind w:left="284"/>
        <w:rPr>
          <w:i/>
          <w:sz w:val="24"/>
          <w:szCs w:val="24"/>
          <w:lang w:val="en-US"/>
        </w:rPr>
      </w:pPr>
      <w:r>
        <w:rPr>
          <w:i/>
          <w:sz w:val="24"/>
          <w:szCs w:val="24"/>
          <w:lang w:val="en-US"/>
        </w:rPr>
        <w:t>Total consilieri</w:t>
      </w:r>
      <w:proofErr w:type="gramStart"/>
      <w:r>
        <w:rPr>
          <w:i/>
          <w:sz w:val="24"/>
          <w:szCs w:val="24"/>
          <w:lang w:val="en-US"/>
        </w:rPr>
        <w:t>:9</w:t>
      </w:r>
      <w:proofErr w:type="gramEnd"/>
    </w:p>
    <w:p w:rsidR="007414BF" w:rsidRDefault="007414BF" w:rsidP="007414BF">
      <w:pPr>
        <w:pStyle w:val="a3"/>
        <w:ind w:left="284"/>
        <w:rPr>
          <w:i/>
          <w:sz w:val="24"/>
          <w:szCs w:val="24"/>
          <w:lang w:val="en-US"/>
        </w:rPr>
      </w:pPr>
      <w:r>
        <w:rPr>
          <w:i/>
          <w:sz w:val="24"/>
          <w:szCs w:val="24"/>
          <w:lang w:val="en-US"/>
        </w:rPr>
        <w:t>Consilieri prezenţi:</w:t>
      </w:r>
    </w:p>
    <w:p w:rsidR="007414BF" w:rsidRDefault="007414BF" w:rsidP="007414BF">
      <w:pPr>
        <w:pStyle w:val="a3"/>
        <w:ind w:left="284"/>
        <w:rPr>
          <w:i/>
          <w:sz w:val="24"/>
          <w:szCs w:val="24"/>
          <w:lang w:val="en-US"/>
        </w:rPr>
      </w:pPr>
      <w:r>
        <w:rPr>
          <w:i/>
          <w:sz w:val="24"/>
          <w:szCs w:val="24"/>
          <w:lang w:val="en-US"/>
        </w:rPr>
        <w:t>Au votat:               Pro:   Contra: 0   S-au abţinut</w:t>
      </w:r>
      <w:proofErr w:type="gramStart"/>
      <w:r>
        <w:rPr>
          <w:i/>
          <w:sz w:val="24"/>
          <w:szCs w:val="24"/>
          <w:lang w:val="en-US"/>
        </w:rPr>
        <w:t>:0</w:t>
      </w:r>
      <w:proofErr w:type="gramEnd"/>
      <w:r>
        <w:rPr>
          <w:i/>
          <w:sz w:val="24"/>
          <w:szCs w:val="24"/>
          <w:lang w:val="en-US"/>
        </w:rPr>
        <w:t xml:space="preserve"> </w:t>
      </w: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Default="007414BF" w:rsidP="007414BF">
      <w:pPr>
        <w:pStyle w:val="a3"/>
        <w:ind w:left="284"/>
        <w:rPr>
          <w:i/>
          <w:sz w:val="24"/>
          <w:szCs w:val="24"/>
          <w:lang w:val="en-US"/>
        </w:rPr>
      </w:pPr>
    </w:p>
    <w:p w:rsidR="007414BF" w:rsidRPr="002C5EA3" w:rsidRDefault="007414BF" w:rsidP="007414BF">
      <w:pPr>
        <w:pStyle w:val="a3"/>
        <w:ind w:left="284"/>
        <w:rPr>
          <w:i/>
          <w:sz w:val="24"/>
          <w:szCs w:val="24"/>
          <w:lang w:val="en-US"/>
        </w:rPr>
      </w:pPr>
    </w:p>
    <w:p w:rsidR="007414BF" w:rsidRPr="00F7143D" w:rsidRDefault="007414BF" w:rsidP="007414BF">
      <w:pPr>
        <w:pStyle w:val="a3"/>
        <w:ind w:left="284"/>
        <w:rPr>
          <w:b/>
          <w:sz w:val="24"/>
          <w:szCs w:val="24"/>
          <w:lang w:val="en-US"/>
        </w:rPr>
      </w:pPr>
      <w:r w:rsidRPr="00F7143D">
        <w:rPr>
          <w:sz w:val="24"/>
          <w:szCs w:val="24"/>
          <w:lang w:val="en-US"/>
        </w:rPr>
        <w:t xml:space="preserve">                   </w:t>
      </w:r>
      <w:r w:rsidRPr="00F7143D">
        <w:rPr>
          <w:b/>
          <w:sz w:val="24"/>
          <w:szCs w:val="24"/>
          <w:lang w:val="en-US"/>
        </w:rPr>
        <w:t xml:space="preserve">Preşedintele şedinţei </w:t>
      </w:r>
    </w:p>
    <w:p w:rsidR="007414BF" w:rsidRPr="00F7143D" w:rsidRDefault="007414BF" w:rsidP="007414BF">
      <w:pPr>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Consiliului comunal Mihălăşeni                   </w:t>
      </w:r>
      <w:r>
        <w:rPr>
          <w:rFonts w:ascii="Times New Roman" w:hAnsi="Times New Roman" w:cs="Times New Roman"/>
          <w:b/>
          <w:sz w:val="24"/>
          <w:szCs w:val="24"/>
          <w:lang w:val="en-US"/>
        </w:rPr>
        <w:t xml:space="preserve">                     </w:t>
      </w:r>
    </w:p>
    <w:p w:rsidR="007414BF" w:rsidRPr="00F7143D" w:rsidRDefault="007414BF" w:rsidP="007414BF">
      <w:pPr>
        <w:ind w:left="1134"/>
        <w:rPr>
          <w:rFonts w:ascii="Times New Roman" w:hAnsi="Times New Roman" w:cs="Times New Roman"/>
          <w:b/>
          <w:i/>
          <w:color w:val="FFFFFF"/>
          <w:sz w:val="24"/>
          <w:szCs w:val="24"/>
          <w:u w:val="single"/>
          <w:lang w:val="en-US"/>
        </w:rPr>
      </w:pPr>
      <w:r w:rsidRPr="00F7143D">
        <w:rPr>
          <w:rFonts w:ascii="Times New Roman" w:hAnsi="Times New Roman" w:cs="Times New Roman"/>
          <w:b/>
          <w:i/>
          <w:sz w:val="24"/>
          <w:szCs w:val="24"/>
          <w:lang w:val="en-US"/>
        </w:rPr>
        <w:t xml:space="preserve">Contrasemnează:                                        </w:t>
      </w:r>
    </w:p>
    <w:p w:rsidR="007414BF" w:rsidRDefault="007414BF" w:rsidP="007414BF">
      <w:pPr>
        <w:spacing w:after="0"/>
        <w:ind w:left="1134"/>
        <w:rPr>
          <w:rFonts w:ascii="Times New Roman" w:hAnsi="Times New Roman" w:cs="Times New Roman"/>
          <w:b/>
          <w:sz w:val="24"/>
          <w:szCs w:val="24"/>
          <w:lang w:val="en-US"/>
        </w:rPr>
      </w:pPr>
      <w:r w:rsidRPr="00F7143D">
        <w:rPr>
          <w:rFonts w:ascii="Times New Roman" w:hAnsi="Times New Roman" w:cs="Times New Roman"/>
          <w:b/>
          <w:sz w:val="24"/>
          <w:szCs w:val="24"/>
          <w:lang w:val="en-US"/>
        </w:rPr>
        <w:t xml:space="preserve"> Secretar</w:t>
      </w:r>
      <w:r>
        <w:rPr>
          <w:rFonts w:ascii="Times New Roman" w:hAnsi="Times New Roman" w:cs="Times New Roman"/>
          <w:b/>
          <w:sz w:val="24"/>
          <w:szCs w:val="24"/>
          <w:lang w:val="en-US"/>
        </w:rPr>
        <w:t>a Consiliului</w:t>
      </w:r>
      <w:r w:rsidRPr="00F7143D">
        <w:rPr>
          <w:rFonts w:ascii="Times New Roman" w:hAnsi="Times New Roman" w:cs="Times New Roman"/>
          <w:b/>
          <w:sz w:val="24"/>
          <w:szCs w:val="24"/>
          <w:lang w:val="en-US"/>
        </w:rPr>
        <w:t xml:space="preserve"> </w:t>
      </w:r>
    </w:p>
    <w:p w:rsidR="007414BF" w:rsidRPr="00BC193E" w:rsidRDefault="007414BF" w:rsidP="007414BF">
      <w:pPr>
        <w:rPr>
          <w:lang w:val="en-US"/>
        </w:rPr>
      </w:pPr>
      <w:r>
        <w:rPr>
          <w:rFonts w:ascii="Times New Roman" w:hAnsi="Times New Roman" w:cs="Times New Roman"/>
          <w:b/>
          <w:sz w:val="24"/>
          <w:szCs w:val="24"/>
          <w:lang w:val="en-US"/>
        </w:rPr>
        <w:t xml:space="preserve">                       </w:t>
      </w:r>
      <w:proofErr w:type="gramStart"/>
      <w:r w:rsidRPr="00F7143D">
        <w:rPr>
          <w:rFonts w:ascii="Times New Roman" w:hAnsi="Times New Roman" w:cs="Times New Roman"/>
          <w:b/>
          <w:sz w:val="24"/>
          <w:szCs w:val="24"/>
          <w:lang w:val="en-US"/>
        </w:rPr>
        <w:t>comunal</w:t>
      </w:r>
      <w:proofErr w:type="gramEnd"/>
      <w:r w:rsidRPr="00F7143D">
        <w:rPr>
          <w:rFonts w:ascii="Times New Roman" w:hAnsi="Times New Roman" w:cs="Times New Roman"/>
          <w:b/>
          <w:sz w:val="24"/>
          <w:szCs w:val="24"/>
          <w:lang w:val="en-US"/>
        </w:rPr>
        <w:t xml:space="preserve"> Mihălăşeni                                                         </w:t>
      </w:r>
      <w:r>
        <w:rPr>
          <w:rFonts w:ascii="Times New Roman" w:hAnsi="Times New Roman" w:cs="Times New Roman"/>
          <w:b/>
          <w:sz w:val="24"/>
          <w:szCs w:val="24"/>
          <w:lang w:val="en-US"/>
        </w:rPr>
        <w:t xml:space="preserve">  </w:t>
      </w:r>
      <w:r w:rsidRPr="00F7143D">
        <w:rPr>
          <w:rFonts w:ascii="Times New Roman" w:hAnsi="Times New Roman" w:cs="Times New Roman"/>
          <w:b/>
          <w:sz w:val="24"/>
          <w:szCs w:val="24"/>
          <w:lang w:val="en-US"/>
        </w:rPr>
        <w:t xml:space="preserve"> Lucia</w:t>
      </w:r>
      <w:r>
        <w:rPr>
          <w:rFonts w:ascii="Times New Roman" w:hAnsi="Times New Roman" w:cs="Times New Roman"/>
          <w:b/>
          <w:sz w:val="24"/>
          <w:szCs w:val="24"/>
          <w:lang w:val="en-US"/>
        </w:rPr>
        <w:t xml:space="preserve"> COJOCARU</w:t>
      </w:r>
    </w:p>
    <w:p w:rsidR="007414BF" w:rsidRDefault="007414BF"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Default="00181F2D" w:rsidP="007414BF">
      <w:pPr>
        <w:rPr>
          <w:lang w:val="en-US"/>
        </w:rPr>
      </w:pPr>
    </w:p>
    <w:p w:rsidR="00181F2D" w:rsidRPr="00BC193E" w:rsidRDefault="00181F2D" w:rsidP="007414BF">
      <w:pPr>
        <w:rPr>
          <w:lang w:val="en-US"/>
        </w:rPr>
      </w:pPr>
    </w:p>
    <w:p w:rsidR="00181F2D" w:rsidRDefault="00181F2D" w:rsidP="00181F2D">
      <w:pPr>
        <w:pStyle w:val="10"/>
        <w:jc w:val="right"/>
        <w:rPr>
          <w:i/>
          <w:lang w:val="it-IT"/>
        </w:rPr>
      </w:pPr>
      <w:r>
        <w:rPr>
          <w:i/>
          <w:lang w:val="it-IT"/>
        </w:rPr>
        <w:lastRenderedPageBreak/>
        <w:t>Anexa nr.1</w:t>
      </w:r>
    </w:p>
    <w:p w:rsidR="00181F2D" w:rsidRDefault="00181F2D" w:rsidP="00181F2D">
      <w:pPr>
        <w:pStyle w:val="10"/>
        <w:jc w:val="right"/>
        <w:rPr>
          <w:i/>
          <w:lang w:val="it-IT"/>
        </w:rPr>
      </w:pPr>
      <w:r>
        <w:rPr>
          <w:i/>
          <w:lang w:val="it-IT"/>
        </w:rPr>
        <w:t xml:space="preserve">la decizia Consiliului local </w:t>
      </w:r>
    </w:p>
    <w:p w:rsidR="00181F2D" w:rsidRDefault="00181F2D" w:rsidP="00181F2D">
      <w:pPr>
        <w:pStyle w:val="10"/>
        <w:jc w:val="right"/>
        <w:rPr>
          <w:i/>
        </w:rPr>
      </w:pPr>
      <w:proofErr w:type="gramStart"/>
      <w:r>
        <w:rPr>
          <w:i/>
          <w:lang w:val="en-US"/>
        </w:rPr>
        <w:t>nr.</w:t>
      </w:r>
      <w:r>
        <w:rPr>
          <w:i/>
        </w:rPr>
        <w:t>6/9</w:t>
      </w:r>
      <w:proofErr w:type="gramEnd"/>
      <w:r>
        <w:rPr>
          <w:i/>
        </w:rPr>
        <w:t xml:space="preserve"> </w:t>
      </w:r>
      <w:r>
        <w:rPr>
          <w:i/>
          <w:lang w:val="en-US"/>
        </w:rPr>
        <w:t>din 12</w:t>
      </w:r>
      <w:r>
        <w:rPr>
          <w:i/>
        </w:rPr>
        <w:t>.12.2024</w:t>
      </w:r>
    </w:p>
    <w:p w:rsidR="00181F2D" w:rsidRDefault="00181F2D" w:rsidP="00181F2D">
      <w:pPr>
        <w:pStyle w:val="10"/>
        <w:jc w:val="right"/>
        <w:rPr>
          <w:i/>
        </w:rPr>
      </w:pPr>
    </w:p>
    <w:tbl>
      <w:tblPr>
        <w:tblW w:w="9745" w:type="dxa"/>
        <w:jc w:val="center"/>
        <w:tblLook w:val="00A0" w:firstRow="1" w:lastRow="0" w:firstColumn="1" w:lastColumn="0" w:noHBand="0" w:noVBand="0"/>
      </w:tblPr>
      <w:tblGrid>
        <w:gridCol w:w="6110"/>
        <w:gridCol w:w="1315"/>
        <w:gridCol w:w="1984"/>
        <w:gridCol w:w="336"/>
      </w:tblGrid>
      <w:tr w:rsidR="00181F2D" w:rsidRPr="00AD1A17" w:rsidTr="001146A2">
        <w:trPr>
          <w:trHeight w:val="315"/>
          <w:jc w:val="center"/>
        </w:trPr>
        <w:tc>
          <w:tcPr>
            <w:tcW w:w="9745" w:type="dxa"/>
            <w:gridSpan w:val="4"/>
            <w:noWrap/>
            <w:vAlign w:val="bottom"/>
            <w:hideMark/>
          </w:tcPr>
          <w:p w:rsidR="00181F2D" w:rsidRDefault="00181F2D" w:rsidP="001146A2">
            <w:pPr>
              <w:pStyle w:val="10"/>
              <w:spacing w:line="276" w:lineRule="auto"/>
              <w:jc w:val="center"/>
              <w:rPr>
                <w:b/>
                <w:bCs/>
                <w:color w:val="000000"/>
                <w:lang w:val="it-IT"/>
              </w:rPr>
            </w:pPr>
            <w:r>
              <w:rPr>
                <w:b/>
                <w:bCs/>
                <w:color w:val="000000"/>
                <w:lang w:val="it-IT"/>
              </w:rPr>
              <w:t>Indicatorii generali şi sursele de finan</w:t>
            </w:r>
            <w:r>
              <w:rPr>
                <w:rFonts w:ascii="Cambria" w:hAnsi="Cambria"/>
                <w:b/>
                <w:bCs/>
                <w:color w:val="000000"/>
                <w:lang w:val="it-IT"/>
              </w:rPr>
              <w:t>ţ</w:t>
            </w:r>
            <w:r>
              <w:rPr>
                <w:b/>
                <w:bCs/>
                <w:color w:val="000000"/>
                <w:lang w:val="it-IT"/>
              </w:rPr>
              <w:t>are ale bugetului local pe anul 2025</w:t>
            </w:r>
          </w:p>
        </w:tc>
      </w:tr>
      <w:tr w:rsidR="00181F2D" w:rsidTr="001146A2">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81F2D" w:rsidRDefault="00181F2D" w:rsidP="001146A2">
            <w:pPr>
              <w:pStyle w:val="10"/>
              <w:spacing w:line="276" w:lineRule="auto"/>
              <w:jc w:val="center"/>
              <w:rPr>
                <w:b/>
                <w:bCs/>
                <w:color w:val="3F3F3F"/>
              </w:rPr>
            </w:pPr>
            <w:r>
              <w:rPr>
                <w:b/>
                <w:bCs/>
                <w:color w:val="3F3F3F"/>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rsidR="00181F2D" w:rsidRDefault="00181F2D" w:rsidP="001146A2">
            <w:pPr>
              <w:pStyle w:val="10"/>
              <w:spacing w:line="276" w:lineRule="auto"/>
              <w:jc w:val="center"/>
              <w:rPr>
                <w:b/>
                <w:bCs/>
                <w:color w:val="3F3F3F"/>
              </w:rPr>
            </w:pPr>
            <w:r>
              <w:rPr>
                <w:b/>
                <w:bCs/>
                <w:color w:val="3F3F3F"/>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rsidR="00181F2D" w:rsidRDefault="00181F2D" w:rsidP="001146A2">
            <w:pPr>
              <w:pStyle w:val="10"/>
              <w:spacing w:line="276" w:lineRule="auto"/>
              <w:jc w:val="center"/>
              <w:rPr>
                <w:b/>
                <w:bCs/>
                <w:color w:val="3F3F3F"/>
              </w:rPr>
            </w:pPr>
            <w:r>
              <w:rPr>
                <w:b/>
                <w:bCs/>
                <w:color w:val="3F3F3F"/>
              </w:rPr>
              <w:t>Suma, mii lei</w:t>
            </w: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I. VENITURI, total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bCs/>
                <w:color w:val="000000"/>
              </w:rPr>
            </w:pPr>
            <w:r>
              <w:rPr>
                <w:b/>
                <w:bCs/>
                <w:color w:val="000000"/>
              </w:rPr>
              <w:t>1</w:t>
            </w: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5080,4</w:t>
            </w:r>
          </w:p>
        </w:tc>
      </w:tr>
      <w:tr w:rsidR="00181F2D" w:rsidTr="001146A2">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it-IT"/>
              </w:rPr>
            </w:pPr>
            <w:r>
              <w:rPr>
                <w:b/>
                <w:bCs/>
                <w:color w:val="000000"/>
                <w:lang w:val="it-IT"/>
              </w:rPr>
              <w:t>inclusiv transferuri de la bugetul de stat</w:t>
            </w:r>
          </w:p>
        </w:tc>
        <w:tc>
          <w:tcPr>
            <w:tcW w:w="1315"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jc w:val="center"/>
              <w:rPr>
                <w:b/>
                <w:bCs/>
                <w:color w:val="000000"/>
                <w:lang w:val="it-IT"/>
              </w:rPr>
            </w:pP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3165,6</w:t>
            </w:r>
          </w:p>
        </w:tc>
      </w:tr>
      <w:tr w:rsidR="00181F2D" w:rsidRPr="00AD1A17" w:rsidTr="001146A2">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it-IT"/>
              </w:rPr>
            </w:pPr>
            <w:r>
              <w:rPr>
                <w:b/>
                <w:bCs/>
                <w:color w:val="000000"/>
                <w:lang w:val="it-IT"/>
              </w:rPr>
              <w:t xml:space="preserve">              transferuri primite între bugetele locale</w:t>
            </w:r>
          </w:p>
        </w:tc>
        <w:tc>
          <w:tcPr>
            <w:tcW w:w="1315"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rPr>
                <w:b/>
                <w:bCs/>
                <w:color w:val="000000"/>
                <w:lang w:val="it-IT"/>
              </w:rPr>
            </w:pPr>
          </w:p>
        </w:tc>
        <w:tc>
          <w:tcPr>
            <w:tcW w:w="1984"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jc w:val="center"/>
              <w:rPr>
                <w:b/>
                <w:color w:val="000000"/>
                <w:lang w:val="en-US"/>
              </w:rPr>
            </w:pP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II. CHELTUIELI, total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bCs/>
                <w:color w:val="000000"/>
              </w:rPr>
            </w:pPr>
            <w:r>
              <w:rPr>
                <w:b/>
                <w:bCs/>
                <w:color w:val="000000"/>
              </w:rPr>
              <w:t>2+3</w:t>
            </w: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5080,4</w:t>
            </w: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 </w:t>
            </w: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3786,7</w:t>
            </w: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it-IT"/>
              </w:rPr>
            </w:pPr>
            <w:r>
              <w:rPr>
                <w:b/>
                <w:bCs/>
                <w:color w:val="000000"/>
                <w:lang w:val="it-IT"/>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it-IT"/>
              </w:rPr>
            </w:pPr>
            <w:r>
              <w:rPr>
                <w:b/>
                <w:bCs/>
                <w:color w:val="000000"/>
                <w:lang w:val="it-IT"/>
              </w:rPr>
              <w:t> </w:t>
            </w: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2759,6</w:t>
            </w:r>
          </w:p>
        </w:tc>
      </w:tr>
      <w:tr w:rsidR="00181F2D" w:rsidRPr="00AD1A17"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it-IT"/>
              </w:rPr>
            </w:pPr>
            <w:r>
              <w:rPr>
                <w:b/>
                <w:bCs/>
                <w:color w:val="000000"/>
                <w:lang w:val="it-IT"/>
              </w:rPr>
              <w:t xml:space="preserve">                         transferuri acordate între bugetele locale</w:t>
            </w:r>
          </w:p>
        </w:tc>
        <w:tc>
          <w:tcPr>
            <w:tcW w:w="1315"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rPr>
                <w:b/>
                <w:bCs/>
                <w:color w:val="000000"/>
                <w:lang w:val="it-IT"/>
              </w:rPr>
            </w:pPr>
          </w:p>
        </w:tc>
        <w:tc>
          <w:tcPr>
            <w:tcW w:w="1984"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jc w:val="center"/>
              <w:rPr>
                <w:b/>
                <w:color w:val="000000"/>
                <w:lang w:val="en-US"/>
              </w:rPr>
            </w:pP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lang w:val="en-US"/>
              </w:rPr>
              <w:t xml:space="preserve">                     </w:t>
            </w:r>
            <w:r>
              <w:rPr>
                <w:b/>
                <w:bCs/>
                <w:color w:val="000000"/>
              </w:rPr>
              <w:t>Investiţii capitale, în total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 </w:t>
            </w:r>
          </w:p>
        </w:tc>
        <w:tc>
          <w:tcPr>
            <w:tcW w:w="1984"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jc w:val="center"/>
              <w:rPr>
                <w:b/>
                <w:color w:val="000000"/>
              </w:rPr>
            </w:pP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rPr>
            </w:pPr>
            <w:r>
              <w:rPr>
                <w:b/>
                <w:bCs/>
                <w:color w:val="000000"/>
              </w:rPr>
              <w:t>III. SOLD BUGETAR</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bCs/>
                <w:color w:val="000000"/>
              </w:rPr>
            </w:pPr>
            <w:r>
              <w:rPr>
                <w:b/>
                <w:bCs/>
                <w:color w:val="000000"/>
              </w:rPr>
              <w:t>1-(2+3)</w:t>
            </w:r>
          </w:p>
        </w:tc>
        <w:tc>
          <w:tcPr>
            <w:tcW w:w="1984"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color w:val="000000"/>
                <w:lang w:val="en-US"/>
              </w:rPr>
            </w:pPr>
            <w:r>
              <w:rPr>
                <w:b/>
                <w:color w:val="000000"/>
                <w:lang w:val="en-US"/>
              </w:rPr>
              <w:t>0</w:t>
            </w: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bCs/>
                <w:color w:val="000000"/>
                <w:lang w:val="da-DK"/>
              </w:rPr>
            </w:pPr>
            <w:r>
              <w:rPr>
                <w:b/>
                <w:bCs/>
                <w:color w:val="000000"/>
                <w:lang w:val="da-DK"/>
              </w:rPr>
              <w:t>IV. SURSELE DE FINANŢARE, total</w:t>
            </w:r>
          </w:p>
        </w:tc>
        <w:tc>
          <w:tcPr>
            <w:tcW w:w="1315" w:type="dxa"/>
            <w:tcBorders>
              <w:top w:val="nil"/>
              <w:left w:val="nil"/>
              <w:bottom w:val="single" w:sz="4" w:space="0" w:color="auto"/>
              <w:right w:val="single" w:sz="4" w:space="0" w:color="auto"/>
            </w:tcBorders>
            <w:noWrap/>
            <w:vAlign w:val="bottom"/>
            <w:hideMark/>
          </w:tcPr>
          <w:p w:rsidR="00181F2D" w:rsidRDefault="00181F2D" w:rsidP="001146A2">
            <w:pPr>
              <w:pStyle w:val="10"/>
              <w:spacing w:line="276" w:lineRule="auto"/>
              <w:jc w:val="center"/>
              <w:rPr>
                <w:b/>
                <w:bCs/>
                <w:color w:val="000000"/>
              </w:rPr>
            </w:pPr>
            <w:r>
              <w:rPr>
                <w:b/>
                <w:bCs/>
                <w:color w:val="000000"/>
              </w:rPr>
              <w:t>4+5+9</w:t>
            </w:r>
          </w:p>
        </w:tc>
        <w:tc>
          <w:tcPr>
            <w:tcW w:w="1984" w:type="dxa"/>
            <w:tcBorders>
              <w:top w:val="nil"/>
              <w:left w:val="nil"/>
              <w:bottom w:val="single" w:sz="4" w:space="0" w:color="auto"/>
              <w:right w:val="single" w:sz="4" w:space="0" w:color="auto"/>
            </w:tcBorders>
            <w:noWrap/>
            <w:vAlign w:val="bottom"/>
          </w:tcPr>
          <w:p w:rsidR="00181F2D" w:rsidRDefault="00181F2D" w:rsidP="001146A2">
            <w:pPr>
              <w:pStyle w:val="10"/>
              <w:spacing w:line="276" w:lineRule="auto"/>
              <w:jc w:val="center"/>
              <w:rPr>
                <w:b/>
                <w:color w:val="000000"/>
              </w:rPr>
            </w:pPr>
          </w:p>
        </w:tc>
      </w:tr>
      <w:tr w:rsidR="00181F2D" w:rsidRPr="00AD1A17" w:rsidTr="001146A2">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color w:val="000000"/>
                <w:lang w:val="it-IT"/>
              </w:rPr>
            </w:pPr>
            <w:r>
              <w:rPr>
                <w:color w:val="000000"/>
                <w:lang w:val="it-IT"/>
              </w:rPr>
              <w:t>inclusiv conform clasificaţiei economice (k3)</w:t>
            </w:r>
          </w:p>
        </w:tc>
        <w:tc>
          <w:tcPr>
            <w:tcW w:w="1315" w:type="dxa"/>
            <w:tcBorders>
              <w:top w:val="single" w:sz="4" w:space="0" w:color="auto"/>
              <w:left w:val="nil"/>
              <w:bottom w:val="single" w:sz="4" w:space="0" w:color="auto"/>
              <w:right w:val="single" w:sz="4" w:space="0" w:color="auto"/>
            </w:tcBorders>
            <w:noWrap/>
          </w:tcPr>
          <w:p w:rsidR="00181F2D" w:rsidRDefault="00181F2D" w:rsidP="001146A2">
            <w:pPr>
              <w:pStyle w:val="10"/>
              <w:spacing w:line="276" w:lineRule="auto"/>
              <w:jc w:val="center"/>
              <w:rPr>
                <w:color w:val="000000"/>
                <w:lang w:val="it-IT"/>
              </w:rPr>
            </w:pPr>
          </w:p>
        </w:tc>
        <w:tc>
          <w:tcPr>
            <w:tcW w:w="1984" w:type="dxa"/>
            <w:tcBorders>
              <w:top w:val="single" w:sz="4" w:space="0" w:color="auto"/>
              <w:left w:val="nil"/>
              <w:bottom w:val="single" w:sz="4" w:space="0" w:color="auto"/>
              <w:right w:val="single" w:sz="4" w:space="0" w:color="auto"/>
            </w:tcBorders>
            <w:noWrap/>
          </w:tcPr>
          <w:p w:rsidR="00181F2D" w:rsidRDefault="00181F2D" w:rsidP="001146A2">
            <w:pPr>
              <w:pStyle w:val="10"/>
              <w:spacing w:line="276" w:lineRule="auto"/>
              <w:jc w:val="center"/>
              <w:rPr>
                <w:color w:val="000000"/>
                <w:lang w:val="it-IT"/>
              </w:rPr>
            </w:pPr>
          </w:p>
        </w:tc>
      </w:tr>
      <w:tr w:rsidR="00181F2D" w:rsidTr="001146A2">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color w:val="000000"/>
                <w:lang w:val="it-IT"/>
              </w:rPr>
            </w:pPr>
            <w:r>
              <w:rPr>
                <w:color w:val="000000"/>
                <w:lang w:val="it-IT"/>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rsidR="00181F2D" w:rsidRDefault="00181F2D" w:rsidP="001146A2">
            <w:pPr>
              <w:pStyle w:val="10"/>
              <w:spacing w:line="276" w:lineRule="auto"/>
              <w:jc w:val="center"/>
              <w:rPr>
                <w:color w:val="000000"/>
              </w:rPr>
            </w:pPr>
            <w:r>
              <w:rPr>
                <w:color w:val="000000"/>
              </w:rPr>
              <w:t>415</w:t>
            </w:r>
          </w:p>
        </w:tc>
        <w:tc>
          <w:tcPr>
            <w:tcW w:w="1984" w:type="dxa"/>
            <w:tcBorders>
              <w:top w:val="single" w:sz="4" w:space="0" w:color="auto"/>
              <w:left w:val="nil"/>
              <w:bottom w:val="single" w:sz="4" w:space="0" w:color="auto"/>
              <w:right w:val="single" w:sz="4" w:space="0" w:color="auto"/>
            </w:tcBorders>
            <w:noWrap/>
          </w:tcPr>
          <w:p w:rsidR="00181F2D" w:rsidRDefault="00181F2D" w:rsidP="001146A2">
            <w:pPr>
              <w:pStyle w:val="10"/>
              <w:spacing w:line="276" w:lineRule="auto"/>
              <w:jc w:val="center"/>
              <w:rPr>
                <w:color w:val="000000"/>
              </w:rPr>
            </w:pPr>
          </w:p>
        </w:tc>
      </w:tr>
      <w:tr w:rsidR="00181F2D" w:rsidTr="001146A2">
        <w:trPr>
          <w:gridAfter w:val="1"/>
          <w:wAfter w:w="336" w:type="dxa"/>
          <w:trHeight w:val="337"/>
          <w:jc w:val="center"/>
        </w:trPr>
        <w:tc>
          <w:tcPr>
            <w:tcW w:w="6110"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color w:val="000000"/>
                <w:lang w:val="it-IT"/>
              </w:rPr>
            </w:pPr>
            <w:r>
              <w:rPr>
                <w:color w:val="000000"/>
                <w:lang w:val="it-IT"/>
              </w:rPr>
              <w:t>Împrumuturi recreditate între bugetul de stat şi bugetele locale</w:t>
            </w:r>
          </w:p>
        </w:tc>
        <w:tc>
          <w:tcPr>
            <w:tcW w:w="1315" w:type="dxa"/>
            <w:tcBorders>
              <w:top w:val="nil"/>
              <w:left w:val="nil"/>
              <w:bottom w:val="single" w:sz="4" w:space="0" w:color="auto"/>
              <w:right w:val="single" w:sz="4" w:space="0" w:color="auto"/>
            </w:tcBorders>
            <w:noWrap/>
            <w:hideMark/>
          </w:tcPr>
          <w:p w:rsidR="00181F2D" w:rsidRDefault="00181F2D" w:rsidP="001146A2">
            <w:pPr>
              <w:pStyle w:val="10"/>
              <w:spacing w:line="276" w:lineRule="auto"/>
              <w:jc w:val="center"/>
              <w:rPr>
                <w:color w:val="000000"/>
              </w:rPr>
            </w:pPr>
            <w:r>
              <w:rPr>
                <w:color w:val="000000"/>
              </w:rPr>
              <w:t>561</w:t>
            </w:r>
          </w:p>
        </w:tc>
        <w:tc>
          <w:tcPr>
            <w:tcW w:w="1984" w:type="dxa"/>
            <w:tcBorders>
              <w:top w:val="nil"/>
              <w:left w:val="nil"/>
              <w:bottom w:val="single" w:sz="4" w:space="0" w:color="auto"/>
              <w:right w:val="single" w:sz="4" w:space="0" w:color="auto"/>
            </w:tcBorders>
            <w:noWrap/>
          </w:tcPr>
          <w:p w:rsidR="00181F2D" w:rsidRDefault="00181F2D" w:rsidP="001146A2">
            <w:pPr>
              <w:pStyle w:val="10"/>
              <w:spacing w:line="276" w:lineRule="auto"/>
              <w:jc w:val="center"/>
              <w:rPr>
                <w:color w:val="000000"/>
              </w:rPr>
            </w:pP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color w:val="000000"/>
                <w:lang w:val="en-US"/>
              </w:rPr>
            </w:pPr>
            <w:r>
              <w:rPr>
                <w:color w:val="000000"/>
                <w:lang w:val="en-US"/>
              </w:rPr>
              <w:t>Sold mijloace băneşti la începutul perioadei</w:t>
            </w:r>
          </w:p>
        </w:tc>
        <w:tc>
          <w:tcPr>
            <w:tcW w:w="1315" w:type="dxa"/>
            <w:tcBorders>
              <w:top w:val="nil"/>
              <w:left w:val="nil"/>
              <w:bottom w:val="single" w:sz="4" w:space="0" w:color="auto"/>
              <w:right w:val="single" w:sz="4" w:space="0" w:color="auto"/>
            </w:tcBorders>
            <w:noWrap/>
            <w:hideMark/>
          </w:tcPr>
          <w:p w:rsidR="00181F2D" w:rsidRDefault="00181F2D" w:rsidP="001146A2">
            <w:pPr>
              <w:pStyle w:val="10"/>
              <w:spacing w:line="276" w:lineRule="auto"/>
              <w:jc w:val="center"/>
              <w:rPr>
                <w:color w:val="000000"/>
              </w:rPr>
            </w:pPr>
            <w:r>
              <w:rPr>
                <w:color w:val="000000"/>
              </w:rPr>
              <w:t>910</w:t>
            </w:r>
          </w:p>
        </w:tc>
        <w:tc>
          <w:tcPr>
            <w:tcW w:w="1984" w:type="dxa"/>
            <w:tcBorders>
              <w:top w:val="nil"/>
              <w:left w:val="nil"/>
              <w:bottom w:val="single" w:sz="4" w:space="0" w:color="auto"/>
              <w:right w:val="single" w:sz="4" w:space="0" w:color="auto"/>
            </w:tcBorders>
            <w:noWrap/>
          </w:tcPr>
          <w:p w:rsidR="00181F2D" w:rsidRDefault="00181F2D" w:rsidP="001146A2">
            <w:pPr>
              <w:pStyle w:val="10"/>
              <w:spacing w:line="276" w:lineRule="auto"/>
              <w:jc w:val="center"/>
              <w:rPr>
                <w:color w:val="000000"/>
                <w:lang w:val="en-US"/>
              </w:rPr>
            </w:pPr>
          </w:p>
        </w:tc>
      </w:tr>
      <w:tr w:rsidR="00181F2D" w:rsidTr="001146A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color w:val="000000"/>
                <w:lang w:val="it-IT"/>
              </w:rPr>
            </w:pPr>
            <w:r>
              <w:rPr>
                <w:color w:val="000000"/>
                <w:lang w:val="it-IT"/>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rsidR="00181F2D" w:rsidRDefault="00181F2D" w:rsidP="001146A2">
            <w:pPr>
              <w:pStyle w:val="10"/>
              <w:spacing w:line="276" w:lineRule="auto"/>
              <w:jc w:val="center"/>
              <w:rPr>
                <w:color w:val="000000"/>
              </w:rPr>
            </w:pPr>
            <w:r>
              <w:rPr>
                <w:color w:val="000000"/>
              </w:rPr>
              <w:t>930</w:t>
            </w:r>
          </w:p>
        </w:tc>
        <w:tc>
          <w:tcPr>
            <w:tcW w:w="1984" w:type="dxa"/>
            <w:tcBorders>
              <w:top w:val="nil"/>
              <w:left w:val="nil"/>
              <w:bottom w:val="single" w:sz="4" w:space="0" w:color="auto"/>
              <w:right w:val="single" w:sz="4" w:space="0" w:color="auto"/>
            </w:tcBorders>
            <w:noWrap/>
          </w:tcPr>
          <w:p w:rsidR="00181F2D" w:rsidRDefault="00181F2D" w:rsidP="001146A2">
            <w:pPr>
              <w:pStyle w:val="10"/>
              <w:spacing w:line="276" w:lineRule="auto"/>
              <w:jc w:val="center"/>
              <w:rPr>
                <w:color w:val="000000"/>
              </w:rPr>
            </w:pPr>
          </w:p>
        </w:tc>
      </w:tr>
    </w:tbl>
    <w:p w:rsidR="00181F2D" w:rsidRDefault="00181F2D" w:rsidP="00181F2D">
      <w:pPr>
        <w:rPr>
          <w:i/>
        </w:rPr>
      </w:pPr>
    </w:p>
    <w:p w:rsidR="00181F2D" w:rsidRDefault="00181F2D" w:rsidP="00181F2D">
      <w:pPr>
        <w:pStyle w:val="10"/>
        <w:jc w:val="right"/>
        <w:rPr>
          <w:i/>
          <w:lang w:val="en-US"/>
        </w:rPr>
      </w:pPr>
    </w:p>
    <w:p w:rsidR="00181F2D" w:rsidRDefault="00181F2D" w:rsidP="00181F2D">
      <w:pPr>
        <w:pStyle w:val="10"/>
        <w:jc w:val="right"/>
        <w:rPr>
          <w:i/>
          <w:lang w:val="en-US"/>
        </w:rPr>
      </w:pPr>
      <w:r>
        <w:rPr>
          <w:i/>
          <w:lang w:val="en-US"/>
        </w:rPr>
        <w:t>Anexa nr.2</w:t>
      </w:r>
    </w:p>
    <w:p w:rsidR="00181F2D" w:rsidRDefault="00181F2D" w:rsidP="00181F2D">
      <w:pPr>
        <w:pStyle w:val="10"/>
        <w:jc w:val="right"/>
        <w:rPr>
          <w:i/>
          <w:lang w:val="en-US"/>
        </w:rPr>
      </w:pPr>
      <w:proofErr w:type="gramStart"/>
      <w:r>
        <w:rPr>
          <w:i/>
          <w:lang w:val="en-US"/>
        </w:rPr>
        <w:t>la</w:t>
      </w:r>
      <w:proofErr w:type="gramEnd"/>
      <w:r>
        <w:rPr>
          <w:i/>
          <w:lang w:val="en-US"/>
        </w:rPr>
        <w:t xml:space="preserve"> decizia Consiliului local </w:t>
      </w:r>
    </w:p>
    <w:p w:rsidR="00181F2D" w:rsidRDefault="00181F2D" w:rsidP="00181F2D">
      <w:pPr>
        <w:pStyle w:val="10"/>
        <w:jc w:val="right"/>
        <w:rPr>
          <w:i/>
        </w:rPr>
      </w:pPr>
      <w:proofErr w:type="gramStart"/>
      <w:r>
        <w:rPr>
          <w:i/>
          <w:lang w:val="en-US"/>
        </w:rPr>
        <w:t>nr.</w:t>
      </w:r>
      <w:r>
        <w:rPr>
          <w:i/>
        </w:rPr>
        <w:t>6/9</w:t>
      </w:r>
      <w:proofErr w:type="gramEnd"/>
      <w:r>
        <w:rPr>
          <w:i/>
        </w:rPr>
        <w:t xml:space="preserve"> din </w:t>
      </w:r>
      <w:r>
        <w:rPr>
          <w:i/>
          <w:lang w:val="en-US"/>
        </w:rPr>
        <w:t>12</w:t>
      </w:r>
      <w:r>
        <w:rPr>
          <w:i/>
        </w:rPr>
        <w:t>.12.2024</w:t>
      </w:r>
    </w:p>
    <w:p w:rsidR="00181F2D" w:rsidRDefault="00181F2D" w:rsidP="00181F2D">
      <w:pPr>
        <w:pStyle w:val="10"/>
        <w:rPr>
          <w:lang w:val="en-US"/>
        </w:rPr>
      </w:pPr>
    </w:p>
    <w:p w:rsidR="00181F2D" w:rsidRDefault="00181F2D" w:rsidP="00181F2D">
      <w:pPr>
        <w:pStyle w:val="10"/>
        <w:jc w:val="center"/>
        <w:rPr>
          <w:b/>
          <w:color w:val="000000"/>
          <w:lang w:val="it-IT"/>
        </w:rPr>
      </w:pPr>
      <w:r>
        <w:rPr>
          <w:b/>
          <w:color w:val="000000"/>
          <w:lang w:val="it-IT"/>
        </w:rPr>
        <w:t xml:space="preserve">Sinteza veniturilor bugetului </w:t>
      </w:r>
      <w:r>
        <w:rPr>
          <w:b/>
          <w:bCs/>
          <w:color w:val="000000"/>
          <w:lang w:val="it-IT"/>
        </w:rPr>
        <w:t>local pe anul 2025</w:t>
      </w:r>
    </w:p>
    <w:tbl>
      <w:tblPr>
        <w:tblW w:w="9041" w:type="dxa"/>
        <w:jc w:val="center"/>
        <w:tblLook w:val="00A0" w:firstRow="1" w:lastRow="0" w:firstColumn="1" w:lastColumn="0" w:noHBand="0" w:noVBand="0"/>
      </w:tblPr>
      <w:tblGrid>
        <w:gridCol w:w="7073"/>
        <w:gridCol w:w="803"/>
        <w:gridCol w:w="1165"/>
      </w:tblGrid>
      <w:tr w:rsidR="00181F2D" w:rsidTr="001146A2">
        <w:trPr>
          <w:trHeight w:val="570"/>
          <w:jc w:val="center"/>
        </w:trPr>
        <w:tc>
          <w:tcPr>
            <w:tcW w:w="7073" w:type="dxa"/>
            <w:vMerge w:val="restart"/>
            <w:tcBorders>
              <w:top w:val="single" w:sz="4" w:space="0" w:color="auto"/>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jc w:val="center"/>
              <w:rPr>
                <w:b/>
                <w:color w:val="000000"/>
              </w:rPr>
            </w:pPr>
            <w:r>
              <w:rPr>
                <w:b/>
                <w:color w:val="000000"/>
              </w:rPr>
              <w:t>Denumirea</w:t>
            </w:r>
          </w:p>
        </w:tc>
        <w:tc>
          <w:tcPr>
            <w:tcW w:w="803" w:type="dxa"/>
            <w:vMerge w:val="restart"/>
            <w:tcBorders>
              <w:top w:val="single" w:sz="4" w:space="0" w:color="auto"/>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color w:val="000000"/>
              </w:rPr>
            </w:pPr>
            <w:r>
              <w:rPr>
                <w:b/>
                <w:color w:val="000000"/>
              </w:rPr>
              <w:t>Cod Eco (k4)</w:t>
            </w:r>
          </w:p>
        </w:tc>
        <w:tc>
          <w:tcPr>
            <w:tcW w:w="1165" w:type="dxa"/>
            <w:vMerge w:val="restart"/>
            <w:tcBorders>
              <w:top w:val="single" w:sz="4" w:space="0" w:color="auto"/>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color w:val="000000"/>
              </w:rPr>
            </w:pPr>
            <w:r>
              <w:rPr>
                <w:b/>
                <w:color w:val="000000"/>
              </w:rPr>
              <w:t>Suma, mii lei</w:t>
            </w:r>
          </w:p>
        </w:tc>
      </w:tr>
      <w:tr w:rsidR="00181F2D" w:rsidTr="001146A2">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color w:val="000000"/>
                <w:sz w:val="24"/>
              </w:rPr>
            </w:pPr>
          </w:p>
        </w:tc>
        <w:tc>
          <w:tcPr>
            <w:tcW w:w="0" w:type="auto"/>
            <w:vMerge/>
            <w:tcBorders>
              <w:top w:val="single" w:sz="4" w:space="0" w:color="auto"/>
              <w:left w:val="nil"/>
              <w:bottom w:val="single" w:sz="4" w:space="0" w:color="auto"/>
              <w:right w:val="single" w:sz="4" w:space="0" w:color="auto"/>
            </w:tcBorders>
            <w:vAlign w:val="center"/>
            <w:hideMark/>
          </w:tcPr>
          <w:p w:rsidR="00181F2D" w:rsidRDefault="00181F2D" w:rsidP="001146A2">
            <w:pPr>
              <w:rPr>
                <w:b/>
                <w:color w:val="000000"/>
                <w:sz w:val="24"/>
              </w:rPr>
            </w:pPr>
          </w:p>
        </w:tc>
        <w:tc>
          <w:tcPr>
            <w:tcW w:w="0" w:type="auto"/>
            <w:vMerge/>
            <w:tcBorders>
              <w:top w:val="single" w:sz="4" w:space="0" w:color="auto"/>
              <w:left w:val="nil"/>
              <w:bottom w:val="single" w:sz="4" w:space="0" w:color="auto"/>
              <w:right w:val="single" w:sz="4" w:space="0" w:color="auto"/>
            </w:tcBorders>
            <w:vAlign w:val="center"/>
            <w:hideMark/>
          </w:tcPr>
          <w:p w:rsidR="00181F2D" w:rsidRDefault="00181F2D" w:rsidP="001146A2">
            <w:pPr>
              <w:rPr>
                <w:b/>
                <w:color w:val="000000"/>
                <w:sz w:val="24"/>
              </w:rPr>
            </w:pPr>
          </w:p>
        </w:tc>
      </w:tr>
      <w:tr w:rsidR="00181F2D" w:rsidTr="001146A2">
        <w:trPr>
          <w:trHeight w:val="345"/>
          <w:jc w:val="center"/>
        </w:trPr>
        <w:tc>
          <w:tcPr>
            <w:tcW w:w="7073" w:type="dxa"/>
            <w:tcBorders>
              <w:top w:val="nil"/>
              <w:left w:val="single" w:sz="4" w:space="0" w:color="auto"/>
              <w:bottom w:val="single" w:sz="4" w:space="0" w:color="auto"/>
              <w:right w:val="single" w:sz="4" w:space="0" w:color="auto"/>
            </w:tcBorders>
            <w:noWrap/>
            <w:vAlign w:val="bottom"/>
            <w:hideMark/>
          </w:tcPr>
          <w:p w:rsidR="00181F2D" w:rsidRDefault="00181F2D" w:rsidP="001146A2">
            <w:pPr>
              <w:pStyle w:val="10"/>
              <w:spacing w:line="276" w:lineRule="auto"/>
              <w:rPr>
                <w:b/>
                <w:color w:val="000000"/>
              </w:rPr>
            </w:pPr>
            <w:r>
              <w:rPr>
                <w:b/>
                <w:color w:val="000000"/>
              </w:rPr>
              <w:t>Venituri total: inclusiv</w:t>
            </w:r>
          </w:p>
        </w:tc>
        <w:tc>
          <w:tcPr>
            <w:tcW w:w="803"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color w:val="000000"/>
              </w:rPr>
            </w:pP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color w:val="000000"/>
                <w:lang w:val="en-US"/>
              </w:rPr>
            </w:pPr>
            <w:r>
              <w:rPr>
                <w:b/>
                <w:color w:val="000000"/>
                <w:lang w:val="en-US"/>
              </w:rPr>
              <w:t>5080,4</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lang w:val="it-IT"/>
              </w:rPr>
            </w:pPr>
            <w:r>
              <w:rPr>
                <w:color w:val="000000"/>
                <w:lang w:val="it-IT"/>
              </w:rPr>
              <w:t>Impozit pe venitul persoanelor fizice</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1111</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1060,0</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rPr>
            </w:pPr>
            <w:r>
              <w:rPr>
                <w:color w:val="000000"/>
              </w:rPr>
              <w:t>Impozitul funciar</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1131</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214,5</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rPr>
            </w:pPr>
            <w:r>
              <w:rPr>
                <w:color w:val="000000"/>
              </w:rPr>
              <w:t>Impozitul pe bunurile imobiliare</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1132</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18,8</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rPr>
            </w:pPr>
            <w:r>
              <w:rPr>
                <w:color w:val="000000"/>
              </w:rPr>
              <w:t>Taxe pentru servicii specifice</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1144</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40,5</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tcPr>
          <w:p w:rsidR="00181F2D" w:rsidRPr="004F03FF" w:rsidRDefault="00181F2D" w:rsidP="001146A2">
            <w:pPr>
              <w:pStyle w:val="10"/>
              <w:spacing w:line="276" w:lineRule="auto"/>
              <w:rPr>
                <w:color w:val="000000"/>
                <w:lang w:val="en-US"/>
              </w:rPr>
            </w:pPr>
            <w:r w:rsidRPr="004F03FF">
              <w:rPr>
                <w:lang w:val="en-US"/>
              </w:rPr>
              <w:t>Taxe si plati pentru utilizarea marfurilor si pentru practicarea unor genuri de activitate</w:t>
            </w:r>
          </w:p>
        </w:tc>
        <w:tc>
          <w:tcPr>
            <w:tcW w:w="803" w:type="dxa"/>
            <w:tcBorders>
              <w:top w:val="nil"/>
              <w:left w:val="nil"/>
              <w:bottom w:val="single" w:sz="4" w:space="0" w:color="auto"/>
              <w:right w:val="single" w:sz="4" w:space="0" w:color="auto"/>
            </w:tcBorders>
            <w:noWrap/>
            <w:vAlign w:val="center"/>
          </w:tcPr>
          <w:p w:rsidR="00181F2D" w:rsidRPr="006B1545" w:rsidRDefault="00181F2D" w:rsidP="001146A2">
            <w:pPr>
              <w:pStyle w:val="10"/>
              <w:spacing w:line="276" w:lineRule="auto"/>
              <w:jc w:val="center"/>
              <w:rPr>
                <w:color w:val="000000"/>
                <w:lang w:val="en-US"/>
              </w:rPr>
            </w:pPr>
            <w:r>
              <w:rPr>
                <w:color w:val="000000"/>
                <w:lang w:val="en-US"/>
              </w:rPr>
              <w:t>1145</w:t>
            </w:r>
          </w:p>
        </w:tc>
        <w:tc>
          <w:tcPr>
            <w:tcW w:w="1165"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lang w:val="en-US"/>
              </w:rPr>
            </w:pPr>
            <w:r>
              <w:rPr>
                <w:color w:val="000000"/>
                <w:lang w:val="en-US"/>
              </w:rPr>
              <w:t>1,0</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tcPr>
          <w:p w:rsidR="00181F2D" w:rsidRPr="004F03FF" w:rsidRDefault="00181F2D" w:rsidP="001146A2">
            <w:pPr>
              <w:pStyle w:val="10"/>
              <w:spacing w:line="276" w:lineRule="auto"/>
              <w:rPr>
                <w:lang w:val="en-US"/>
              </w:rPr>
            </w:pPr>
            <w:r w:rsidRPr="004F03FF">
              <w:rPr>
                <w:lang w:val="en-US"/>
              </w:rPr>
              <w:t>Alte taxe pentru marfuri si servicii</w:t>
            </w:r>
          </w:p>
        </w:tc>
        <w:tc>
          <w:tcPr>
            <w:tcW w:w="803"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lang w:val="en-US"/>
              </w:rPr>
            </w:pPr>
            <w:r>
              <w:rPr>
                <w:color w:val="000000"/>
                <w:lang w:val="en-US"/>
              </w:rPr>
              <w:t>1146</w:t>
            </w:r>
          </w:p>
        </w:tc>
        <w:tc>
          <w:tcPr>
            <w:tcW w:w="1165"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lang w:val="en-US"/>
              </w:rPr>
            </w:pPr>
            <w:r>
              <w:rPr>
                <w:color w:val="000000"/>
                <w:lang w:val="en-US"/>
              </w:rPr>
              <w:t>0,7</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rPr>
            </w:pPr>
            <w:r>
              <w:rPr>
                <w:color w:val="000000"/>
              </w:rPr>
              <w:t>Renta</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1415</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39,0</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lang w:val="it-IT"/>
              </w:rPr>
            </w:pPr>
            <w:r>
              <w:rPr>
                <w:color w:val="000000"/>
                <w:lang w:val="it-IT"/>
              </w:rPr>
              <w:t>Comercializarea mărfurilor şi serviciilor de către instituţiile bugetare</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1423</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61,4</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rPr>
            </w:pPr>
            <w:r>
              <w:rPr>
                <w:color w:val="000000"/>
              </w:rPr>
              <w:t>Alte venituri</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1451</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1,0</w:t>
            </w:r>
          </w:p>
        </w:tc>
      </w:tr>
      <w:tr w:rsidR="00181F2D" w:rsidTr="001146A2">
        <w:trPr>
          <w:trHeight w:val="330"/>
          <w:jc w:val="center"/>
        </w:trPr>
        <w:tc>
          <w:tcPr>
            <w:tcW w:w="707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color w:val="000000"/>
                <w:lang w:val="en-US"/>
              </w:rPr>
            </w:pPr>
            <w:r>
              <w:rPr>
                <w:color w:val="000000"/>
                <w:lang w:val="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1912</w:t>
            </w:r>
          </w:p>
        </w:tc>
        <w:tc>
          <w:tcPr>
            <w:tcW w:w="1165"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3643,5</w:t>
            </w:r>
          </w:p>
        </w:tc>
      </w:tr>
    </w:tbl>
    <w:p w:rsidR="00181F2D" w:rsidRDefault="00181F2D" w:rsidP="00181F2D">
      <w:pPr>
        <w:pStyle w:val="10"/>
        <w:jc w:val="right"/>
        <w:rPr>
          <w:i/>
          <w:lang w:val="en-US"/>
        </w:rPr>
      </w:pPr>
    </w:p>
    <w:p w:rsidR="00181F2D" w:rsidRDefault="00181F2D" w:rsidP="00181F2D">
      <w:pPr>
        <w:pStyle w:val="10"/>
        <w:jc w:val="right"/>
        <w:rPr>
          <w:i/>
          <w:lang w:val="en-US"/>
        </w:rPr>
      </w:pPr>
    </w:p>
    <w:p w:rsidR="00181F2D" w:rsidRDefault="00181F2D" w:rsidP="00181F2D">
      <w:pPr>
        <w:pStyle w:val="10"/>
        <w:jc w:val="right"/>
        <w:rPr>
          <w:i/>
          <w:lang w:val="en-US"/>
        </w:rPr>
      </w:pPr>
      <w:r>
        <w:rPr>
          <w:i/>
          <w:lang w:val="en-US"/>
        </w:rPr>
        <w:t>Anexa nr.3</w:t>
      </w:r>
    </w:p>
    <w:p w:rsidR="00181F2D" w:rsidRDefault="00181F2D" w:rsidP="00181F2D">
      <w:pPr>
        <w:pStyle w:val="10"/>
        <w:jc w:val="right"/>
        <w:rPr>
          <w:i/>
          <w:lang w:val="en-US"/>
        </w:rPr>
      </w:pPr>
      <w:proofErr w:type="gramStart"/>
      <w:r>
        <w:rPr>
          <w:i/>
          <w:lang w:val="en-US"/>
        </w:rPr>
        <w:t>la</w:t>
      </w:r>
      <w:proofErr w:type="gramEnd"/>
      <w:r>
        <w:rPr>
          <w:i/>
          <w:lang w:val="en-US"/>
        </w:rPr>
        <w:t xml:space="preserve"> decizia Consiliului local </w:t>
      </w:r>
    </w:p>
    <w:p w:rsidR="00181F2D" w:rsidRDefault="00181F2D" w:rsidP="00181F2D">
      <w:pPr>
        <w:pStyle w:val="10"/>
        <w:jc w:val="right"/>
        <w:rPr>
          <w:i/>
        </w:rPr>
      </w:pPr>
      <w:proofErr w:type="gramStart"/>
      <w:r>
        <w:rPr>
          <w:i/>
          <w:lang w:val="en-US"/>
        </w:rPr>
        <w:lastRenderedPageBreak/>
        <w:t>nr.</w:t>
      </w:r>
      <w:r>
        <w:rPr>
          <w:i/>
        </w:rPr>
        <w:t>6/9</w:t>
      </w:r>
      <w:proofErr w:type="gramEnd"/>
      <w:r>
        <w:rPr>
          <w:i/>
        </w:rPr>
        <w:t xml:space="preserve"> </w:t>
      </w:r>
      <w:r w:rsidRPr="00572796">
        <w:rPr>
          <w:i/>
          <w:lang w:val="en-US"/>
        </w:rPr>
        <w:t xml:space="preserve">din </w:t>
      </w:r>
      <w:r>
        <w:rPr>
          <w:i/>
          <w:lang w:val="en-US"/>
        </w:rPr>
        <w:t>12</w:t>
      </w:r>
      <w:r>
        <w:rPr>
          <w:i/>
        </w:rPr>
        <w:t>.12.2024</w:t>
      </w:r>
    </w:p>
    <w:tbl>
      <w:tblPr>
        <w:tblW w:w="9621" w:type="dxa"/>
        <w:jc w:val="center"/>
        <w:tblLook w:val="00A0" w:firstRow="1" w:lastRow="0" w:firstColumn="1" w:lastColumn="0" w:noHBand="0" w:noVBand="0"/>
      </w:tblPr>
      <w:tblGrid>
        <w:gridCol w:w="7353"/>
        <w:gridCol w:w="992"/>
        <w:gridCol w:w="1276"/>
      </w:tblGrid>
      <w:tr w:rsidR="00181F2D" w:rsidRPr="00AD1A17" w:rsidTr="001146A2">
        <w:trPr>
          <w:trHeight w:val="810"/>
          <w:jc w:val="center"/>
        </w:trPr>
        <w:tc>
          <w:tcPr>
            <w:tcW w:w="9621" w:type="dxa"/>
            <w:gridSpan w:val="3"/>
            <w:vAlign w:val="bottom"/>
            <w:hideMark/>
          </w:tcPr>
          <w:p w:rsidR="00181F2D" w:rsidRDefault="00181F2D" w:rsidP="001146A2">
            <w:pPr>
              <w:pStyle w:val="10"/>
              <w:spacing w:line="276" w:lineRule="auto"/>
              <w:jc w:val="center"/>
              <w:rPr>
                <w:rFonts w:eastAsia="Calibri"/>
                <w:b/>
                <w:bCs/>
                <w:color w:val="000000"/>
                <w:lang w:val="it-IT" w:eastAsia="ru-RU"/>
              </w:rPr>
            </w:pPr>
            <w:r>
              <w:rPr>
                <w:b/>
                <w:bCs/>
                <w:color w:val="000000"/>
                <w:lang w:val="it-IT"/>
              </w:rPr>
              <w:t xml:space="preserve">Resursele </w:t>
            </w:r>
            <w:r>
              <w:rPr>
                <w:rFonts w:ascii="Cambria" w:hAnsi="Cambria"/>
                <w:b/>
                <w:bCs/>
                <w:color w:val="000000"/>
                <w:lang w:val="it-IT"/>
              </w:rPr>
              <w:t>ș</w:t>
            </w:r>
            <w:r>
              <w:rPr>
                <w:b/>
                <w:bCs/>
                <w:color w:val="000000"/>
                <w:lang w:val="it-IT"/>
              </w:rPr>
              <w:t>i cheltuielile bugetului local pentru anul 2025</w:t>
            </w:r>
          </w:p>
          <w:p w:rsidR="00181F2D" w:rsidRDefault="00181F2D" w:rsidP="001146A2">
            <w:pPr>
              <w:pStyle w:val="10"/>
              <w:spacing w:line="276" w:lineRule="auto"/>
              <w:jc w:val="center"/>
              <w:rPr>
                <w:b/>
                <w:bCs/>
                <w:color w:val="000000"/>
                <w:lang w:val="it-IT"/>
              </w:rPr>
            </w:pPr>
            <w:r>
              <w:rPr>
                <w:b/>
                <w:bCs/>
                <w:color w:val="000000"/>
                <w:lang w:val="it-IT"/>
              </w:rPr>
              <w:t xml:space="preserve">conform clasificaţiei funcţionale </w:t>
            </w:r>
            <w:r>
              <w:rPr>
                <w:rFonts w:ascii="Cambria" w:hAnsi="Cambria"/>
                <w:b/>
                <w:bCs/>
                <w:color w:val="000000"/>
                <w:lang w:val="it-IT"/>
              </w:rPr>
              <w:t>ș</w:t>
            </w:r>
            <w:r>
              <w:rPr>
                <w:b/>
                <w:bCs/>
                <w:color w:val="000000"/>
                <w:lang w:val="it-IT"/>
              </w:rPr>
              <w:t>i pe program</w:t>
            </w:r>
          </w:p>
        </w:tc>
      </w:tr>
      <w:tr w:rsidR="00181F2D" w:rsidTr="001146A2">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3F3F3F"/>
              </w:rPr>
            </w:pPr>
            <w:r>
              <w:rPr>
                <w:b/>
                <w:bCs/>
                <w:color w:val="3F3F3F"/>
              </w:rPr>
              <w:t>Denumirea</w:t>
            </w:r>
          </w:p>
        </w:tc>
        <w:tc>
          <w:tcPr>
            <w:tcW w:w="992" w:type="dxa"/>
            <w:tcBorders>
              <w:top w:val="single" w:sz="4" w:space="0" w:color="auto"/>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3F3F3F"/>
              </w:rPr>
            </w:pPr>
            <w:r>
              <w:rPr>
                <w:b/>
                <w:bCs/>
                <w:color w:val="3F3F3F"/>
              </w:rPr>
              <w:t>Cod</w:t>
            </w:r>
          </w:p>
        </w:tc>
        <w:tc>
          <w:tcPr>
            <w:tcW w:w="1276" w:type="dxa"/>
            <w:tcBorders>
              <w:top w:val="single" w:sz="4" w:space="0" w:color="auto"/>
              <w:left w:val="nil"/>
              <w:bottom w:val="single" w:sz="4" w:space="0" w:color="auto"/>
              <w:right w:val="single" w:sz="4" w:space="0" w:color="auto"/>
            </w:tcBorders>
            <w:vAlign w:val="center"/>
            <w:hideMark/>
          </w:tcPr>
          <w:p w:rsidR="00181F2D" w:rsidRDefault="00181F2D" w:rsidP="001146A2">
            <w:pPr>
              <w:pStyle w:val="10"/>
              <w:spacing w:line="276" w:lineRule="auto"/>
              <w:jc w:val="center"/>
              <w:rPr>
                <w:b/>
                <w:bCs/>
                <w:color w:val="3F3F3F"/>
              </w:rPr>
            </w:pPr>
            <w:r>
              <w:rPr>
                <w:b/>
                <w:bCs/>
                <w:color w:val="3F3F3F"/>
              </w:rPr>
              <w:t>Suma, mii lei</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color w:val="000000"/>
              </w:rPr>
            </w:pPr>
            <w:r>
              <w:rPr>
                <w:b/>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color w:val="000000"/>
                <w:lang w:val="en-US"/>
              </w:rPr>
            </w:pPr>
            <w:r>
              <w:rPr>
                <w:b/>
                <w:color w:val="000000"/>
                <w:lang w:val="en-US"/>
              </w:rPr>
              <w:t>5080,4</w:t>
            </w:r>
          </w:p>
        </w:tc>
      </w:tr>
      <w:tr w:rsidR="00181F2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iCs/>
                <w:color w:val="000000"/>
                <w:lang w:val="en-US"/>
              </w:rPr>
            </w:pPr>
            <w:r>
              <w:rPr>
                <w:b/>
                <w:bCs/>
                <w:iCs/>
                <w:color w:val="000000"/>
                <w:lang w:val="en-US"/>
              </w:rPr>
              <w:t>Servicii de stat cu destinaţie generală</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rPr>
            </w:pPr>
            <w:r>
              <w:rPr>
                <w:b/>
                <w:bCs/>
                <w:color w:val="000000"/>
              </w:rPr>
              <w:t>01</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Resurse,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1535,9</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1535,9</w:t>
            </w:r>
          </w:p>
        </w:tc>
      </w:tr>
      <w:tr w:rsidR="00181F2D" w:rsidTr="001146A2">
        <w:trPr>
          <w:trHeight w:val="374"/>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1535,9</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Exercitarea guvernării</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0301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Cs/>
                <w:color w:val="000000"/>
                <w:lang w:val="en-US"/>
              </w:rPr>
            </w:pPr>
            <w:r>
              <w:rPr>
                <w:bCs/>
                <w:color w:val="000000"/>
                <w:lang w:val="en-US"/>
              </w:rPr>
              <w:t>1535,9</w:t>
            </w:r>
          </w:p>
        </w:tc>
      </w:tr>
      <w:tr w:rsidR="00181F2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iCs/>
                <w:color w:val="000000"/>
              </w:rPr>
            </w:pPr>
            <w:r>
              <w:rPr>
                <w:b/>
                <w:bCs/>
                <w:iCs/>
                <w:color w:val="000000"/>
              </w:rPr>
              <w:t>Servicii în domeniul economiei</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rPr>
            </w:pPr>
            <w:r>
              <w:rPr>
                <w:b/>
                <w:bCs/>
                <w:color w:val="000000"/>
              </w:rPr>
              <w:t>04</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Resurse,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512,5</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512,5</w:t>
            </w:r>
          </w:p>
        </w:tc>
      </w:tr>
      <w:tr w:rsidR="00181F2D" w:rsidTr="001146A2">
        <w:trPr>
          <w:trHeight w:val="399"/>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512,5</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Administrarea patrimoniului de stat</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5009</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25,0</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Dezvoltarea drumurilor</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6402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487,5</w:t>
            </w:r>
          </w:p>
        </w:tc>
      </w:tr>
      <w:tr w:rsidR="00181F2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iCs/>
                <w:color w:val="000000"/>
                <w:lang w:val="it-IT"/>
              </w:rPr>
            </w:pPr>
            <w:r>
              <w:rPr>
                <w:b/>
                <w:bCs/>
                <w:iCs/>
                <w:color w:val="000000"/>
                <w:lang w:val="it-IT"/>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rPr>
            </w:pPr>
            <w:r>
              <w:rPr>
                <w:b/>
                <w:bCs/>
                <w:color w:val="000000"/>
              </w:rPr>
              <w:t>06</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Resurse,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123,0</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123,0</w:t>
            </w:r>
          </w:p>
        </w:tc>
      </w:tr>
      <w:tr w:rsidR="00181F2D" w:rsidTr="001146A2">
        <w:trPr>
          <w:trHeight w:val="339"/>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123,0</w:t>
            </w:r>
          </w:p>
        </w:tc>
      </w:tr>
      <w:tr w:rsidR="00181F2D" w:rsidTr="001146A2">
        <w:trPr>
          <w:trHeight w:val="321"/>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bCs/>
                <w:iCs/>
                <w:color w:val="000000"/>
                <w:lang w:val="it-IT"/>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7502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Cs/>
                <w:color w:val="000000"/>
                <w:lang w:val="en-US"/>
              </w:rPr>
            </w:pPr>
            <w:r>
              <w:rPr>
                <w:bCs/>
                <w:color w:val="000000"/>
                <w:lang w:val="en-US"/>
              </w:rPr>
              <w:t xml:space="preserve">50,0  </w:t>
            </w:r>
          </w:p>
        </w:tc>
      </w:tr>
      <w:tr w:rsidR="00181F2D" w:rsidTr="001146A2">
        <w:trPr>
          <w:trHeight w:val="411"/>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bCs/>
                <w:iCs/>
                <w:color w:val="000000"/>
              </w:rPr>
              <w:t>Iluminarea stradală</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7505</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115,0</w:t>
            </w:r>
          </w:p>
        </w:tc>
      </w:tr>
      <w:tr w:rsidR="00181F2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iCs/>
                <w:color w:val="000000"/>
                <w:lang w:val="da-DK"/>
              </w:rPr>
            </w:pPr>
            <w:r>
              <w:rPr>
                <w:b/>
                <w:bCs/>
                <w:iCs/>
                <w:color w:val="000000"/>
                <w:lang w:val="da-DK"/>
              </w:rPr>
              <w:t>Cultură, sport, tineret, culte şi odihnă</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rPr>
            </w:pPr>
            <w:r>
              <w:rPr>
                <w:b/>
                <w:bCs/>
                <w:color w:val="000000"/>
              </w:rPr>
              <w:t>08</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lang w:val="en-US"/>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Resurse,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528,1</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528,1</w:t>
            </w:r>
          </w:p>
        </w:tc>
      </w:tr>
      <w:tr w:rsidR="00181F2D" w:rsidTr="001146A2">
        <w:trPr>
          <w:trHeight w:val="371"/>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w:t>
            </w:r>
          </w:p>
        </w:tc>
      </w:tr>
      <w:tr w:rsidR="00181F2D" w:rsidTr="001146A2">
        <w:trPr>
          <w:trHeight w:val="36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509,4</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Dezvoltarea culturii</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8502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509,4</w:t>
            </w:r>
          </w:p>
        </w:tc>
      </w:tr>
      <w:tr w:rsidR="00181F2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iCs/>
                <w:color w:val="000000"/>
              </w:rPr>
            </w:pPr>
            <w:r>
              <w:rPr>
                <w:b/>
                <w:bCs/>
                <w:iCs/>
                <w:color w:val="000000"/>
              </w:rPr>
              <w:t>Învăţămînt</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rPr>
            </w:pPr>
            <w:r>
              <w:rPr>
                <w:b/>
                <w:bCs/>
                <w:color w:val="000000"/>
              </w:rPr>
              <w:t>09</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Resurse,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1802,2</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rPr>
            </w:pPr>
            <w:r>
              <w:rPr>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1802,2</w:t>
            </w:r>
          </w:p>
        </w:tc>
      </w:tr>
      <w:tr w:rsidR="00181F2D" w:rsidTr="001146A2">
        <w:trPr>
          <w:trHeight w:val="401"/>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61,4</w:t>
            </w:r>
          </w:p>
        </w:tc>
      </w:tr>
      <w:tr w:rsidR="00181F2D" w:rsidTr="001146A2">
        <w:trPr>
          <w:trHeight w:val="454"/>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p>
        </w:tc>
      </w:tr>
      <w:tr w:rsidR="00181F2D" w:rsidRPr="00DD27AD" w:rsidTr="001146A2">
        <w:trPr>
          <w:trHeight w:val="375"/>
          <w:jc w:val="center"/>
        </w:trPr>
        <w:tc>
          <w:tcPr>
            <w:tcW w:w="7353" w:type="dxa"/>
            <w:tcBorders>
              <w:top w:val="nil"/>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iCs/>
              </w:rPr>
            </w:pPr>
            <w:r>
              <w:rPr>
                <w:iCs/>
              </w:rPr>
              <w:t>Educa</w:t>
            </w:r>
            <w:r>
              <w:rPr>
                <w:rFonts w:ascii="Cambria" w:hAnsi="Cambria"/>
                <w:iCs/>
              </w:rPr>
              <w:t>ţ</w:t>
            </w:r>
            <w:r>
              <w:rPr>
                <w:iCs/>
              </w:rPr>
              <w:t>ie timpurie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8802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Cs/>
                <w:color w:val="000000"/>
                <w:lang w:val="en-US"/>
              </w:rPr>
            </w:pPr>
            <w:r>
              <w:rPr>
                <w:bCs/>
                <w:color w:val="000000"/>
                <w:lang w:val="en-US"/>
              </w:rPr>
              <w:t>1863,6</w:t>
            </w:r>
          </w:p>
        </w:tc>
      </w:tr>
      <w:tr w:rsidR="00181F2D" w:rsidRPr="00DD27AD" w:rsidTr="001146A2">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181F2D" w:rsidRPr="00DD27AD" w:rsidRDefault="00181F2D" w:rsidP="001146A2">
            <w:pPr>
              <w:pStyle w:val="10"/>
              <w:spacing w:line="276" w:lineRule="auto"/>
              <w:rPr>
                <w:b/>
                <w:bCs/>
                <w:iCs/>
                <w:color w:val="000000"/>
                <w:lang w:val="en-US"/>
              </w:rPr>
            </w:pPr>
            <w:r w:rsidRPr="00DD27AD">
              <w:rPr>
                <w:b/>
                <w:bCs/>
                <w:iCs/>
                <w:color w:val="000000"/>
                <w:lang w:val="en-US"/>
              </w:rPr>
              <w:t>Protecţia socială</w:t>
            </w:r>
          </w:p>
        </w:tc>
        <w:tc>
          <w:tcPr>
            <w:tcW w:w="992" w:type="dxa"/>
            <w:tcBorders>
              <w:top w:val="nil"/>
              <w:left w:val="nil"/>
              <w:bottom w:val="single" w:sz="4" w:space="0" w:color="auto"/>
              <w:right w:val="single" w:sz="4" w:space="0" w:color="auto"/>
            </w:tcBorders>
            <w:noWrap/>
            <w:vAlign w:val="center"/>
            <w:hideMark/>
          </w:tcPr>
          <w:p w:rsidR="00181F2D" w:rsidRPr="00DD27AD" w:rsidRDefault="00181F2D" w:rsidP="001146A2">
            <w:pPr>
              <w:pStyle w:val="10"/>
              <w:spacing w:line="276" w:lineRule="auto"/>
              <w:jc w:val="center"/>
              <w:rPr>
                <w:b/>
                <w:bCs/>
                <w:color w:val="000000"/>
                <w:lang w:val="en-US"/>
              </w:rPr>
            </w:pPr>
            <w:r w:rsidRPr="00DD27AD">
              <w:rPr>
                <w:b/>
                <w:bCs/>
                <w:color w:val="000000"/>
                <w:lang w:val="en-US"/>
              </w:rPr>
              <w:t>10</w:t>
            </w:r>
          </w:p>
        </w:tc>
        <w:tc>
          <w:tcPr>
            <w:tcW w:w="1276" w:type="dxa"/>
            <w:tcBorders>
              <w:top w:val="nil"/>
              <w:left w:val="nil"/>
              <w:bottom w:val="single" w:sz="4" w:space="0" w:color="auto"/>
              <w:right w:val="single" w:sz="4" w:space="0" w:color="auto"/>
            </w:tcBorders>
            <w:noWrap/>
            <w:vAlign w:val="center"/>
          </w:tcPr>
          <w:p w:rsidR="00181F2D" w:rsidRPr="00DD27AD" w:rsidRDefault="00181F2D" w:rsidP="001146A2">
            <w:pPr>
              <w:pStyle w:val="10"/>
              <w:spacing w:line="276" w:lineRule="auto"/>
              <w:jc w:val="center"/>
              <w:rPr>
                <w:color w:val="000000"/>
                <w:lang w:val="en-US"/>
              </w:rPr>
            </w:pPr>
          </w:p>
        </w:tc>
      </w:tr>
      <w:tr w:rsidR="00181F2D" w:rsidRPr="00DD27A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Pr="00DD27AD" w:rsidRDefault="00181F2D" w:rsidP="001146A2">
            <w:pPr>
              <w:pStyle w:val="10"/>
              <w:spacing w:line="276" w:lineRule="auto"/>
              <w:rPr>
                <w:b/>
                <w:bCs/>
                <w:color w:val="000000"/>
                <w:lang w:val="en-US"/>
              </w:rPr>
            </w:pPr>
            <w:r w:rsidRPr="00DD27AD">
              <w:rPr>
                <w:b/>
                <w:bCs/>
                <w:color w:val="000000"/>
                <w:lang w:val="en-US"/>
              </w:rPr>
              <w:t xml:space="preserve">      Resurse, total</w:t>
            </w:r>
          </w:p>
        </w:tc>
        <w:tc>
          <w:tcPr>
            <w:tcW w:w="992" w:type="dxa"/>
            <w:tcBorders>
              <w:top w:val="nil"/>
              <w:left w:val="nil"/>
              <w:bottom w:val="single" w:sz="4" w:space="0" w:color="auto"/>
              <w:right w:val="single" w:sz="4" w:space="0" w:color="auto"/>
            </w:tcBorders>
            <w:noWrap/>
            <w:vAlign w:val="center"/>
          </w:tcPr>
          <w:p w:rsidR="00181F2D" w:rsidRPr="00DD27AD" w:rsidRDefault="00181F2D" w:rsidP="001146A2">
            <w:pPr>
              <w:pStyle w:val="10"/>
              <w:spacing w:line="276" w:lineRule="auto"/>
              <w:jc w:val="center"/>
              <w:rPr>
                <w:b/>
                <w:bCs/>
                <w:color w:val="000000"/>
                <w:lang w:val="en-US"/>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10,0</w:t>
            </w:r>
          </w:p>
        </w:tc>
      </w:tr>
      <w:tr w:rsidR="00181F2D" w:rsidRPr="00DD27A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Pr="00DD27AD" w:rsidRDefault="00181F2D" w:rsidP="001146A2">
            <w:pPr>
              <w:pStyle w:val="10"/>
              <w:spacing w:line="276" w:lineRule="auto"/>
              <w:rPr>
                <w:iCs/>
                <w:color w:val="000000"/>
                <w:lang w:val="en-US"/>
              </w:rPr>
            </w:pPr>
            <w:r w:rsidRPr="00DD27AD">
              <w:rPr>
                <w:iCs/>
                <w:color w:val="000000"/>
                <w:lang w:val="en-US"/>
              </w:rPr>
              <w:t xml:space="preserve">            Resurse generale</w:t>
            </w:r>
          </w:p>
        </w:tc>
        <w:tc>
          <w:tcPr>
            <w:tcW w:w="992" w:type="dxa"/>
            <w:tcBorders>
              <w:top w:val="nil"/>
              <w:left w:val="nil"/>
              <w:bottom w:val="single" w:sz="4" w:space="0" w:color="auto"/>
              <w:right w:val="single" w:sz="4" w:space="0" w:color="auto"/>
            </w:tcBorders>
            <w:noWrap/>
            <w:vAlign w:val="center"/>
            <w:hideMark/>
          </w:tcPr>
          <w:p w:rsidR="00181F2D" w:rsidRPr="00DD27AD" w:rsidRDefault="00181F2D" w:rsidP="001146A2">
            <w:pPr>
              <w:pStyle w:val="10"/>
              <w:spacing w:line="276" w:lineRule="auto"/>
              <w:jc w:val="center"/>
              <w:rPr>
                <w:color w:val="000000"/>
                <w:lang w:val="en-US"/>
              </w:rPr>
            </w:pPr>
            <w:r w:rsidRPr="00DD27AD">
              <w:rPr>
                <w:color w:val="000000"/>
                <w:lang w:val="en-US"/>
              </w:rPr>
              <w:t>1</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lang w:val="en-US"/>
              </w:rPr>
            </w:pPr>
            <w:r>
              <w:rPr>
                <w:color w:val="000000"/>
                <w:lang w:val="en-US"/>
              </w:rPr>
              <w:t>10,0</w:t>
            </w:r>
          </w:p>
        </w:tc>
      </w:tr>
      <w:tr w:rsidR="00181F2D" w:rsidTr="001146A2">
        <w:trPr>
          <w:trHeight w:val="449"/>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iCs/>
                <w:color w:val="000000"/>
                <w:lang w:val="it-IT"/>
              </w:rPr>
            </w:pPr>
            <w:r>
              <w:rPr>
                <w:iCs/>
                <w:color w:val="000000"/>
                <w:lang w:val="it-IT"/>
              </w:rPr>
              <w:t xml:space="preserve">            Resurse colectate de autorită</w:t>
            </w:r>
            <w:r>
              <w:rPr>
                <w:rFonts w:ascii="Cambria" w:hAnsi="Cambria"/>
                <w:iCs/>
                <w:color w:val="000000"/>
                <w:lang w:val="it-IT"/>
              </w:rPr>
              <w:t>ţ</w:t>
            </w:r>
            <w:r>
              <w:rPr>
                <w:iCs/>
                <w:color w:val="000000"/>
                <w:lang w:val="it-IT"/>
              </w:rPr>
              <w:t>i/institu</w:t>
            </w:r>
            <w:r>
              <w:rPr>
                <w:rFonts w:ascii="Cambria" w:hAnsi="Cambria"/>
                <w:iCs/>
                <w:color w:val="000000"/>
                <w:lang w:val="it-IT"/>
              </w:rPr>
              <w:t>ţ</w:t>
            </w:r>
            <w:r>
              <w:rPr>
                <w:iCs/>
                <w:color w:val="000000"/>
                <w:lang w:val="it-IT"/>
              </w:rPr>
              <w:t>ii bugetare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color w:val="000000"/>
              </w:rPr>
            </w:pPr>
            <w:r>
              <w:rPr>
                <w:color w:val="000000"/>
              </w:rPr>
              <w:t>2</w:t>
            </w:r>
          </w:p>
        </w:tc>
        <w:tc>
          <w:tcPr>
            <w:tcW w:w="1276"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color w:val="000000"/>
              </w:rPr>
            </w:pPr>
          </w:p>
        </w:tc>
      </w:tr>
      <w:tr w:rsidR="00181F2D" w:rsidTr="001146A2">
        <w:trPr>
          <w:trHeight w:val="429"/>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
                <w:bCs/>
                <w:color w:val="000000"/>
              </w:rPr>
            </w:pPr>
            <w:r>
              <w:rPr>
                <w:b/>
                <w:bCs/>
                <w:color w:val="000000"/>
              </w:rPr>
              <w:lastRenderedPageBreak/>
              <w:t xml:space="preserve">      Cheltuieli, total</w:t>
            </w:r>
          </w:p>
        </w:tc>
        <w:tc>
          <w:tcPr>
            <w:tcW w:w="992" w:type="dxa"/>
            <w:tcBorders>
              <w:top w:val="nil"/>
              <w:left w:val="nil"/>
              <w:bottom w:val="single" w:sz="4" w:space="0" w:color="auto"/>
              <w:right w:val="single" w:sz="4" w:space="0" w:color="auto"/>
            </w:tcBorders>
            <w:noWrap/>
            <w:vAlign w:val="center"/>
          </w:tcPr>
          <w:p w:rsidR="00181F2D" w:rsidRDefault="00181F2D" w:rsidP="001146A2">
            <w:pPr>
              <w:pStyle w:val="10"/>
              <w:spacing w:line="276" w:lineRule="auto"/>
              <w:jc w:val="center"/>
              <w:rPr>
                <w:b/>
                <w:bCs/>
                <w:color w:val="000000"/>
              </w:rPr>
            </w:pP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
                <w:bCs/>
                <w:color w:val="000000"/>
                <w:lang w:val="en-US"/>
              </w:rPr>
            </w:pPr>
            <w:r>
              <w:rPr>
                <w:b/>
                <w:bCs/>
                <w:color w:val="000000"/>
                <w:lang w:val="en-US"/>
              </w:rPr>
              <w:t>10,0</w:t>
            </w:r>
          </w:p>
        </w:tc>
      </w:tr>
      <w:tr w:rsidR="00181F2D" w:rsidTr="001146A2">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181F2D" w:rsidRDefault="00181F2D" w:rsidP="001146A2">
            <w:pPr>
              <w:pStyle w:val="10"/>
              <w:spacing w:line="276" w:lineRule="auto"/>
              <w:rPr>
                <w:bCs/>
                <w:color w:val="000000"/>
                <w:lang w:val="it-IT"/>
              </w:rPr>
            </w:pPr>
            <w:r>
              <w:rPr>
                <w:bCs/>
                <w:color w:val="000000"/>
                <w:lang w:val="it-IT"/>
              </w:rPr>
              <w:t>Protecţie socială în cazuri excepţionale</w:t>
            </w:r>
          </w:p>
        </w:tc>
        <w:tc>
          <w:tcPr>
            <w:tcW w:w="992"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Cs/>
                <w:color w:val="000000"/>
              </w:rPr>
            </w:pPr>
            <w:r>
              <w:rPr>
                <w:bCs/>
                <w:color w:val="000000"/>
              </w:rPr>
              <w:t>9012</w:t>
            </w:r>
          </w:p>
        </w:tc>
        <w:tc>
          <w:tcPr>
            <w:tcW w:w="1276" w:type="dxa"/>
            <w:tcBorders>
              <w:top w:val="nil"/>
              <w:left w:val="nil"/>
              <w:bottom w:val="single" w:sz="4" w:space="0" w:color="auto"/>
              <w:right w:val="single" w:sz="4" w:space="0" w:color="auto"/>
            </w:tcBorders>
            <w:noWrap/>
            <w:vAlign w:val="center"/>
            <w:hideMark/>
          </w:tcPr>
          <w:p w:rsidR="00181F2D" w:rsidRDefault="00181F2D" w:rsidP="001146A2">
            <w:pPr>
              <w:pStyle w:val="10"/>
              <w:spacing w:line="276" w:lineRule="auto"/>
              <w:jc w:val="center"/>
              <w:rPr>
                <w:bCs/>
                <w:color w:val="000000"/>
                <w:lang w:val="en-US"/>
              </w:rPr>
            </w:pPr>
            <w:r>
              <w:rPr>
                <w:bCs/>
                <w:color w:val="000000"/>
                <w:lang w:val="en-US"/>
              </w:rPr>
              <w:t>10,0</w:t>
            </w:r>
          </w:p>
        </w:tc>
      </w:tr>
    </w:tbl>
    <w:p w:rsidR="00181F2D" w:rsidRDefault="00181F2D" w:rsidP="00181F2D"/>
    <w:p w:rsidR="00181F2D" w:rsidRDefault="00181F2D" w:rsidP="00181F2D">
      <w:pPr>
        <w:pStyle w:val="10"/>
        <w:jc w:val="right"/>
        <w:rPr>
          <w:i/>
          <w:lang w:val="en-US"/>
        </w:rPr>
      </w:pPr>
    </w:p>
    <w:p w:rsidR="00181F2D" w:rsidRPr="007D7770" w:rsidRDefault="00181F2D" w:rsidP="00181F2D">
      <w:pPr>
        <w:pStyle w:val="10"/>
        <w:spacing w:line="276" w:lineRule="auto"/>
        <w:jc w:val="right"/>
        <w:rPr>
          <w:i/>
          <w:lang w:val="en-US"/>
        </w:rPr>
      </w:pPr>
      <w:r w:rsidRPr="007D7770">
        <w:rPr>
          <w:i/>
          <w:lang w:val="en-US"/>
        </w:rPr>
        <w:t>Anexa nr.4</w:t>
      </w:r>
    </w:p>
    <w:p w:rsidR="00181F2D" w:rsidRPr="007D7770" w:rsidRDefault="00181F2D" w:rsidP="00181F2D">
      <w:pPr>
        <w:pStyle w:val="10"/>
        <w:spacing w:line="276" w:lineRule="auto"/>
        <w:jc w:val="right"/>
        <w:rPr>
          <w:i/>
          <w:lang w:val="en-US"/>
        </w:rPr>
      </w:pPr>
      <w:proofErr w:type="gramStart"/>
      <w:r w:rsidRPr="007D7770">
        <w:rPr>
          <w:i/>
          <w:lang w:val="en-US"/>
        </w:rPr>
        <w:t>la</w:t>
      </w:r>
      <w:proofErr w:type="gramEnd"/>
      <w:r w:rsidRPr="007D7770">
        <w:rPr>
          <w:i/>
          <w:lang w:val="en-US"/>
        </w:rPr>
        <w:t xml:space="preserve"> decizia Consiliului local </w:t>
      </w:r>
    </w:p>
    <w:p w:rsidR="00181F2D" w:rsidRPr="007D7770" w:rsidRDefault="00181F2D" w:rsidP="00181F2D">
      <w:pPr>
        <w:pStyle w:val="10"/>
        <w:spacing w:line="276" w:lineRule="auto"/>
        <w:jc w:val="right"/>
        <w:rPr>
          <w:b/>
          <w:lang w:val="en-US"/>
        </w:rPr>
      </w:pPr>
      <w:proofErr w:type="gramStart"/>
      <w:r>
        <w:rPr>
          <w:i/>
          <w:lang w:val="en-US"/>
        </w:rPr>
        <w:t>nr.</w:t>
      </w:r>
      <w:r>
        <w:rPr>
          <w:i/>
        </w:rPr>
        <w:t>6/9</w:t>
      </w:r>
      <w:proofErr w:type="gramEnd"/>
      <w:r>
        <w:rPr>
          <w:i/>
        </w:rPr>
        <w:t xml:space="preserve"> </w:t>
      </w:r>
      <w:r w:rsidRPr="007D7770">
        <w:rPr>
          <w:i/>
          <w:lang w:val="en-US"/>
        </w:rPr>
        <w:t>din</w:t>
      </w:r>
      <w:r>
        <w:rPr>
          <w:i/>
          <w:lang w:val="en-US"/>
        </w:rPr>
        <w:t xml:space="preserve"> 12</w:t>
      </w:r>
      <w:r>
        <w:rPr>
          <w:i/>
        </w:rPr>
        <w:t>.12.2024</w:t>
      </w:r>
    </w:p>
    <w:p w:rsidR="00181F2D" w:rsidRDefault="00181F2D" w:rsidP="00181F2D">
      <w:pPr>
        <w:tabs>
          <w:tab w:val="left" w:pos="7371"/>
        </w:tabs>
        <w:jc w:val="center"/>
        <w:rPr>
          <w:b/>
          <w:szCs w:val="28"/>
          <w:lang w:val="it-IT"/>
        </w:rPr>
      </w:pPr>
      <w:r>
        <w:rPr>
          <w:b/>
          <w:lang w:val="it-IT"/>
        </w:rPr>
        <w:t>Nomenclatorul tarifelor pentru serviciile prestate contra plată de către instituţiile bugetare finanţate din bugetul local pe anul 2025</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1"/>
        <w:gridCol w:w="5705"/>
        <w:gridCol w:w="1701"/>
      </w:tblGrid>
      <w:tr w:rsidR="00181F2D" w:rsidTr="001146A2">
        <w:trPr>
          <w:trHeight w:val="1147"/>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Nr. d/o</w:t>
            </w:r>
          </w:p>
        </w:tc>
        <w:tc>
          <w:tcPr>
            <w:tcW w:w="1401"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Codul Eco (K6)</w:t>
            </w:r>
          </w:p>
        </w:tc>
        <w:tc>
          <w:tcPr>
            <w:tcW w:w="5705"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Instituţia, denumirea serviciilor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Costul serviciilor (lei)</w:t>
            </w:r>
          </w:p>
        </w:tc>
      </w:tr>
      <w:tr w:rsidR="00181F2D" w:rsidTr="001146A2">
        <w:trPr>
          <w:jc w:val="center"/>
        </w:trPr>
        <w:tc>
          <w:tcPr>
            <w:tcW w:w="816"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jc w:val="center"/>
              <w:rPr>
                <w:i/>
              </w:rPr>
            </w:pPr>
            <w:r>
              <w:rPr>
                <w:i/>
              </w:rPr>
              <w:t>1</w:t>
            </w:r>
          </w:p>
        </w:tc>
        <w:tc>
          <w:tcPr>
            <w:tcW w:w="1401"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jc w:val="center"/>
              <w:rPr>
                <w:i/>
              </w:rPr>
            </w:pPr>
            <w:r>
              <w:rPr>
                <w:i/>
              </w:rPr>
              <w:t>2</w:t>
            </w:r>
          </w:p>
        </w:tc>
        <w:tc>
          <w:tcPr>
            <w:tcW w:w="5705"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jc w:val="center"/>
              <w:rPr>
                <w:i/>
              </w:rPr>
            </w:pPr>
            <w:r>
              <w:rPr>
                <w:i/>
              </w:rPr>
              <w:t>3</w:t>
            </w:r>
          </w:p>
        </w:tc>
        <w:tc>
          <w:tcPr>
            <w:tcW w:w="1701"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jc w:val="center"/>
              <w:rPr>
                <w:i/>
              </w:rPr>
            </w:pPr>
            <w:r>
              <w:rPr>
                <w:i/>
              </w:rPr>
              <w:t>4</w:t>
            </w:r>
          </w:p>
        </w:tc>
      </w:tr>
      <w:tr w:rsidR="00181F2D" w:rsidRPr="00AD1A17" w:rsidTr="001146A2">
        <w:trPr>
          <w:jc w:val="center"/>
        </w:trPr>
        <w:tc>
          <w:tcPr>
            <w:tcW w:w="816" w:type="dxa"/>
            <w:tcBorders>
              <w:top w:val="single" w:sz="4" w:space="0" w:color="auto"/>
              <w:left w:val="single" w:sz="4" w:space="0" w:color="auto"/>
              <w:bottom w:val="nil"/>
              <w:right w:val="single" w:sz="4" w:space="0" w:color="auto"/>
            </w:tcBorders>
            <w:hideMark/>
          </w:tcPr>
          <w:p w:rsidR="00181F2D" w:rsidRDefault="00181F2D" w:rsidP="001146A2">
            <w:pPr>
              <w:pStyle w:val="10"/>
              <w:spacing w:line="276" w:lineRule="auto"/>
            </w:pPr>
            <w:r>
              <w:t>1</w:t>
            </w:r>
          </w:p>
        </w:tc>
        <w:tc>
          <w:tcPr>
            <w:tcW w:w="1401" w:type="dxa"/>
            <w:tcBorders>
              <w:top w:val="single" w:sz="4" w:space="0" w:color="auto"/>
              <w:left w:val="single" w:sz="4" w:space="0" w:color="auto"/>
              <w:bottom w:val="nil"/>
              <w:right w:val="single" w:sz="4" w:space="0" w:color="auto"/>
            </w:tcBorders>
            <w:hideMark/>
          </w:tcPr>
          <w:p w:rsidR="00181F2D" w:rsidRDefault="00181F2D" w:rsidP="001146A2">
            <w:pPr>
              <w:pStyle w:val="10"/>
              <w:spacing w:line="276" w:lineRule="auto"/>
            </w:pPr>
            <w:r>
              <w:t>142320</w:t>
            </w:r>
          </w:p>
        </w:tc>
        <w:tc>
          <w:tcPr>
            <w:tcW w:w="5705"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rPr>
                <w:u w:val="single"/>
                <w:lang w:val="en-US"/>
              </w:rPr>
            </w:pPr>
            <w:r>
              <w:rPr>
                <w:lang w:val="en-US"/>
              </w:rPr>
              <w:t xml:space="preserve">Tariful de bază pentru chiria anuală a unui metru pătrat de spaţiu acordat de instituţiile publice situate în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F2D" w:rsidRPr="00EC309D" w:rsidRDefault="00181F2D" w:rsidP="001146A2">
            <w:pPr>
              <w:pStyle w:val="10"/>
              <w:spacing w:line="276" w:lineRule="auto"/>
              <w:jc w:val="center"/>
              <w:rPr>
                <w:lang w:val="en-US"/>
              </w:rPr>
            </w:pPr>
            <w:r>
              <w:rPr>
                <w:lang w:val="it-IT"/>
              </w:rPr>
              <w:t>Cuantumul minim al chiriei se determină conform formulei aprobate în legile bugetare anuale, cu aplicarea tarifului de bază indicat mai sus.</w:t>
            </w:r>
          </w:p>
        </w:tc>
      </w:tr>
      <w:tr w:rsidR="00181F2D" w:rsidRPr="00AD1A17" w:rsidTr="001146A2">
        <w:trPr>
          <w:jc w:val="center"/>
        </w:trPr>
        <w:tc>
          <w:tcPr>
            <w:tcW w:w="816"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1401"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r>
      <w:tr w:rsidR="00181F2D" w:rsidRPr="00AD1A17" w:rsidTr="001146A2">
        <w:trPr>
          <w:jc w:val="center"/>
        </w:trPr>
        <w:tc>
          <w:tcPr>
            <w:tcW w:w="816"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1401"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r>
      <w:tr w:rsidR="00181F2D" w:rsidRPr="00AD1A17" w:rsidTr="001146A2">
        <w:trPr>
          <w:trHeight w:val="77"/>
          <w:jc w:val="center"/>
        </w:trPr>
        <w:tc>
          <w:tcPr>
            <w:tcW w:w="816"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1401" w:type="dxa"/>
            <w:tcBorders>
              <w:top w:val="nil"/>
              <w:left w:val="single" w:sz="4" w:space="0" w:color="auto"/>
              <w:bottom w:val="nil"/>
              <w:right w:val="single" w:sz="4" w:space="0" w:color="auto"/>
            </w:tcBorders>
          </w:tcPr>
          <w:p w:rsidR="00181F2D" w:rsidRDefault="00181F2D" w:rsidP="001146A2">
            <w:pPr>
              <w:pStyle w:val="10"/>
              <w:spacing w:line="27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sz w:val="24"/>
                <w:u w:val="single"/>
                <w:lang w:val="en-US"/>
              </w:rPr>
            </w:pPr>
          </w:p>
        </w:tc>
      </w:tr>
      <w:tr w:rsidR="00181F2D" w:rsidRPr="00AD1A17" w:rsidTr="001146A2">
        <w:trPr>
          <w:jc w:val="center"/>
        </w:trPr>
        <w:tc>
          <w:tcPr>
            <w:tcW w:w="816" w:type="dxa"/>
            <w:tcBorders>
              <w:top w:val="nil"/>
              <w:left w:val="single" w:sz="4" w:space="0" w:color="auto"/>
              <w:bottom w:val="single" w:sz="4" w:space="0" w:color="auto"/>
              <w:right w:val="single" w:sz="4" w:space="0" w:color="auto"/>
            </w:tcBorders>
          </w:tcPr>
          <w:p w:rsidR="00181F2D" w:rsidRDefault="00181F2D" w:rsidP="001146A2">
            <w:pPr>
              <w:pStyle w:val="10"/>
              <w:spacing w:line="276" w:lineRule="auto"/>
              <w:rPr>
                <w:lang w:val="en-US"/>
              </w:rPr>
            </w:pPr>
          </w:p>
        </w:tc>
        <w:tc>
          <w:tcPr>
            <w:tcW w:w="1401" w:type="dxa"/>
            <w:tcBorders>
              <w:top w:val="nil"/>
              <w:left w:val="single" w:sz="4" w:space="0" w:color="auto"/>
              <w:bottom w:val="single" w:sz="4" w:space="0" w:color="auto"/>
              <w:right w:val="single" w:sz="4" w:space="0" w:color="auto"/>
            </w:tcBorders>
          </w:tcPr>
          <w:p w:rsidR="00181F2D" w:rsidRDefault="00181F2D" w:rsidP="001146A2">
            <w:pPr>
              <w:pStyle w:val="10"/>
              <w:spacing w:line="276" w:lineRule="auto"/>
              <w:rPr>
                <w:lang w:val="en-US"/>
              </w:rPr>
            </w:pPr>
          </w:p>
        </w:tc>
        <w:tc>
          <w:tcPr>
            <w:tcW w:w="7406" w:type="dxa"/>
            <w:gridSpan w:val="2"/>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rPr>
                <w:lang w:val="it-IT"/>
              </w:rPr>
            </w:pPr>
          </w:p>
        </w:tc>
      </w:tr>
      <w:tr w:rsidR="00181F2D" w:rsidTr="001146A2">
        <w:trPr>
          <w:jc w:val="center"/>
        </w:trPr>
        <w:tc>
          <w:tcPr>
            <w:tcW w:w="816"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pPr>
            <w:r>
              <w:t>2</w:t>
            </w:r>
          </w:p>
        </w:tc>
        <w:tc>
          <w:tcPr>
            <w:tcW w:w="1401"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pPr>
            <w:r>
              <w:t>142320</w:t>
            </w:r>
          </w:p>
        </w:tc>
        <w:tc>
          <w:tcPr>
            <w:tcW w:w="5705"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rPr>
                <w:lang w:val="it-IT"/>
              </w:rPr>
            </w:pPr>
            <w:r>
              <w:rPr>
                <w:lang w:val="it-IT"/>
              </w:rPr>
              <w:t>Încasările pentru serviciile comunale prestate de instituţiile publice.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pPr>
            <w:r>
              <w:t>Conform costului efectiv</w:t>
            </w:r>
          </w:p>
        </w:tc>
      </w:tr>
      <w:tr w:rsidR="00181F2D" w:rsidRPr="00AD1A17" w:rsidTr="001146A2">
        <w:trPr>
          <w:jc w:val="center"/>
        </w:trPr>
        <w:tc>
          <w:tcPr>
            <w:tcW w:w="9623" w:type="dxa"/>
            <w:gridSpan w:val="4"/>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jc w:val="center"/>
              <w:rPr>
                <w:b/>
                <w:lang w:val="it-IT"/>
              </w:rPr>
            </w:pPr>
            <w:r>
              <w:rPr>
                <w:b/>
                <w:lang w:val="it-IT"/>
              </w:rPr>
              <w:t>Grădiniţele finanţate din bugetul local:</w:t>
            </w:r>
          </w:p>
        </w:tc>
      </w:tr>
      <w:tr w:rsidR="00181F2D" w:rsidRPr="00AD1A17" w:rsidTr="001146A2">
        <w:trPr>
          <w:jc w:val="center"/>
        </w:trPr>
        <w:tc>
          <w:tcPr>
            <w:tcW w:w="816"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pPr>
            <w:r>
              <w:t>6</w:t>
            </w:r>
          </w:p>
        </w:tc>
        <w:tc>
          <w:tcPr>
            <w:tcW w:w="1401"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pPr>
            <w:r>
              <w:t>142310</w:t>
            </w:r>
          </w:p>
        </w:tc>
        <w:tc>
          <w:tcPr>
            <w:tcW w:w="5705" w:type="dxa"/>
            <w:tcBorders>
              <w:top w:val="single" w:sz="4" w:space="0" w:color="auto"/>
              <w:left w:val="single" w:sz="4" w:space="0" w:color="auto"/>
              <w:bottom w:val="single" w:sz="4" w:space="0" w:color="auto"/>
              <w:right w:val="single" w:sz="4" w:space="0" w:color="auto"/>
            </w:tcBorders>
            <w:hideMark/>
          </w:tcPr>
          <w:p w:rsidR="00181F2D" w:rsidRDefault="00181F2D" w:rsidP="001146A2">
            <w:pPr>
              <w:pStyle w:val="10"/>
              <w:spacing w:line="276" w:lineRule="auto"/>
              <w:rPr>
                <w:lang w:val="it-IT"/>
              </w:rPr>
            </w:pPr>
            <w:r>
              <w:rPr>
                <w:lang w:val="it-IT"/>
              </w:rPr>
              <w:t xml:space="preserve">Plata părinţilor pentru alimentarea copiilor de vîrstă preşcolară (lei/copil/zi)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rPr>
                <w:sz w:val="22"/>
                <w:lang w:val="it-IT"/>
              </w:rPr>
            </w:pPr>
            <w:r>
              <w:rPr>
                <w:sz w:val="22"/>
                <w:lang w:val="it-IT"/>
              </w:rPr>
              <w:t>Conform ordinelor Ministerului Educaţiei, Culturii şi Cercetării în vigoare</w:t>
            </w:r>
          </w:p>
        </w:tc>
      </w:tr>
    </w:tbl>
    <w:p w:rsidR="00181F2D" w:rsidRDefault="00181F2D" w:rsidP="00181F2D">
      <w:pPr>
        <w:jc w:val="right"/>
        <w:rPr>
          <w:i/>
          <w:sz w:val="24"/>
          <w:szCs w:val="24"/>
          <w:lang w:val="it-IT"/>
        </w:rPr>
      </w:pPr>
    </w:p>
    <w:p w:rsidR="00181F2D" w:rsidRPr="00181F2D" w:rsidRDefault="00181F2D" w:rsidP="00181F2D">
      <w:pPr>
        <w:spacing w:after="0"/>
        <w:jc w:val="right"/>
        <w:rPr>
          <w:rFonts w:ascii="Times New Roman" w:hAnsi="Times New Roman" w:cs="Times New Roman"/>
          <w:i/>
          <w:sz w:val="24"/>
          <w:szCs w:val="24"/>
          <w:lang w:val="it-IT"/>
        </w:rPr>
      </w:pPr>
      <w:r w:rsidRPr="00181F2D">
        <w:rPr>
          <w:rFonts w:ascii="Times New Roman" w:hAnsi="Times New Roman" w:cs="Times New Roman"/>
          <w:i/>
          <w:sz w:val="24"/>
          <w:szCs w:val="24"/>
          <w:lang w:val="it-IT"/>
        </w:rPr>
        <w:t>Anexa nr.5</w:t>
      </w:r>
    </w:p>
    <w:p w:rsidR="00181F2D" w:rsidRDefault="00181F2D" w:rsidP="00181F2D">
      <w:pPr>
        <w:pStyle w:val="10"/>
        <w:spacing w:line="276" w:lineRule="auto"/>
        <w:jc w:val="right"/>
        <w:rPr>
          <w:i/>
          <w:lang w:val="it-IT"/>
        </w:rPr>
      </w:pPr>
      <w:r>
        <w:rPr>
          <w:i/>
          <w:lang w:val="it-IT"/>
        </w:rPr>
        <w:t xml:space="preserve">la decizia Consiliului local </w:t>
      </w:r>
    </w:p>
    <w:p w:rsidR="00181F2D" w:rsidRDefault="00181F2D" w:rsidP="00181F2D">
      <w:pPr>
        <w:pStyle w:val="10"/>
        <w:spacing w:line="276" w:lineRule="auto"/>
        <w:jc w:val="right"/>
        <w:rPr>
          <w:i/>
        </w:rPr>
      </w:pPr>
      <w:proofErr w:type="gramStart"/>
      <w:r>
        <w:rPr>
          <w:i/>
          <w:lang w:val="en-US"/>
        </w:rPr>
        <w:t>nr.</w:t>
      </w:r>
      <w:r>
        <w:rPr>
          <w:i/>
        </w:rPr>
        <w:t>6/9</w:t>
      </w:r>
      <w:proofErr w:type="gramEnd"/>
      <w:r>
        <w:rPr>
          <w:i/>
        </w:rPr>
        <w:t xml:space="preserve"> </w:t>
      </w:r>
      <w:r>
        <w:rPr>
          <w:i/>
          <w:lang w:val="en-US"/>
        </w:rPr>
        <w:t>din 12</w:t>
      </w:r>
      <w:r>
        <w:rPr>
          <w:i/>
        </w:rPr>
        <w:t>.12.2024</w:t>
      </w:r>
    </w:p>
    <w:p w:rsidR="00181F2D" w:rsidRDefault="00181F2D" w:rsidP="00181F2D">
      <w:pPr>
        <w:pStyle w:val="10"/>
        <w:rPr>
          <w:lang w:val="it-IT"/>
        </w:rPr>
      </w:pPr>
    </w:p>
    <w:p w:rsidR="00181F2D" w:rsidRDefault="00181F2D" w:rsidP="00181F2D">
      <w:pPr>
        <w:pStyle w:val="10"/>
        <w:jc w:val="center"/>
        <w:rPr>
          <w:b/>
          <w:lang w:val="it-IT"/>
        </w:rPr>
      </w:pPr>
      <w:r>
        <w:rPr>
          <w:b/>
          <w:szCs w:val="24"/>
          <w:lang w:val="it-IT"/>
        </w:rPr>
        <w:t>Transferurile de la/către alte bugete</w:t>
      </w:r>
      <w:r>
        <w:rPr>
          <w:b/>
          <w:lang w:val="it-IT"/>
        </w:rPr>
        <w:t xml:space="preserve"> ale bugetul local pe anul 2025</w:t>
      </w:r>
    </w:p>
    <w:p w:rsidR="00181F2D" w:rsidRDefault="00181F2D" w:rsidP="00181F2D">
      <w:pPr>
        <w:pStyle w:val="10"/>
        <w:jc w:val="center"/>
        <w:rPr>
          <w:b/>
          <w:lang w:val="it-I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2"/>
        <w:gridCol w:w="1056"/>
        <w:gridCol w:w="1126"/>
      </w:tblGrid>
      <w:tr w:rsidR="00181F2D" w:rsidTr="001146A2">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lang w:val="en-US"/>
              </w:rPr>
            </w:pPr>
            <w:r>
              <w:rPr>
                <w:b/>
              </w:rPr>
              <w:t>Bugetul de la care/către care se vor efectua transferurile, denumirea transferurilor</w:t>
            </w:r>
          </w:p>
        </w:tc>
        <w:tc>
          <w:tcPr>
            <w:tcW w:w="1056"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rPr>
            </w:pPr>
            <w:r>
              <w:rPr>
                <w:b/>
              </w:rPr>
              <w:t>Cod</w:t>
            </w:r>
          </w:p>
        </w:tc>
        <w:tc>
          <w:tcPr>
            <w:tcW w:w="1126"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rPr>
            </w:pPr>
            <w:r>
              <w:rPr>
                <w:b/>
              </w:rPr>
              <w:t>Suma,</w:t>
            </w:r>
          </w:p>
          <w:p w:rsidR="00181F2D" w:rsidRDefault="00181F2D" w:rsidP="001146A2">
            <w:pPr>
              <w:tabs>
                <w:tab w:val="left" w:pos="7371"/>
              </w:tabs>
              <w:jc w:val="center"/>
              <w:rPr>
                <w:b/>
              </w:rPr>
            </w:pPr>
            <w:r>
              <w:rPr>
                <w:b/>
              </w:rPr>
              <w:t>mii lei</w:t>
            </w:r>
          </w:p>
        </w:tc>
      </w:tr>
      <w:tr w:rsidR="00181F2D" w:rsidTr="001146A2">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rPr>
            </w:pPr>
            <w:r>
              <w:rPr>
                <w:b/>
              </w:rPr>
              <w:t>Transferuri primite</w:t>
            </w:r>
          </w:p>
        </w:tc>
        <w:tc>
          <w:tcPr>
            <w:tcW w:w="1056"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center"/>
              <w:rPr>
                <w:b/>
              </w:rPr>
            </w:pPr>
          </w:p>
        </w:tc>
        <w:tc>
          <w:tcPr>
            <w:tcW w:w="1126"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lang w:val="en-US"/>
              </w:rPr>
            </w:pPr>
            <w:r>
              <w:rPr>
                <w:b/>
                <w:lang w:val="en-US"/>
              </w:rPr>
              <w:t>3643,5</w:t>
            </w:r>
          </w:p>
        </w:tc>
      </w:tr>
      <w:tr w:rsidR="00181F2D" w:rsidTr="001146A2">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rPr>
                <w:b/>
              </w:rPr>
            </w:pPr>
            <w:r>
              <w:rPr>
                <w:b/>
              </w:rPr>
              <w:lastRenderedPageBreak/>
              <w:t>Bugetul de stat, total</w:t>
            </w:r>
          </w:p>
        </w:tc>
        <w:tc>
          <w:tcPr>
            <w:tcW w:w="1056"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center"/>
              <w:rPr>
                <w:b/>
              </w:rPr>
            </w:pPr>
          </w:p>
        </w:tc>
        <w:tc>
          <w:tcPr>
            <w:tcW w:w="1126"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center"/>
              <w:rPr>
                <w:b/>
                <w:lang w:val="en-US"/>
              </w:rPr>
            </w:pPr>
            <w:r>
              <w:rPr>
                <w:b/>
                <w:lang w:val="en-US"/>
              </w:rPr>
              <w:t>3643,5</w:t>
            </w:r>
          </w:p>
        </w:tc>
      </w:tr>
      <w:tr w:rsidR="00181F2D" w:rsidTr="001146A2">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both"/>
            </w:pPr>
            <w:r>
              <w:t>Inclusiv:</w:t>
            </w:r>
          </w:p>
        </w:tc>
        <w:tc>
          <w:tcPr>
            <w:tcW w:w="1056"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both"/>
            </w:pPr>
          </w:p>
        </w:tc>
        <w:tc>
          <w:tcPr>
            <w:tcW w:w="1126"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center"/>
            </w:pPr>
          </w:p>
        </w:tc>
      </w:tr>
      <w:tr w:rsidR="00181F2D" w:rsidTr="001146A2">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both"/>
              <w:rPr>
                <w:lang w:val="en-US"/>
              </w:rPr>
            </w:pPr>
            <w:r>
              <w:rPr>
                <w:lang w:val="en-US"/>
              </w:rPr>
              <w:t>Transferuri curente primite cu destinaţie specială între bugetul de stat şi bugetele locale de nivelul I pentru învă</w:t>
            </w:r>
            <w:r>
              <w:rPr>
                <w:rFonts w:ascii="Tahoma" w:hAnsi="Tahoma" w:cs="Tahoma"/>
                <w:lang w:val="en-US"/>
              </w:rPr>
              <w:t>ț</w:t>
            </w:r>
            <w:r>
              <w:rPr>
                <w:lang w:val="en-US"/>
              </w:rPr>
              <w:t>ământul pre</w:t>
            </w:r>
            <w:r>
              <w:rPr>
                <w:rFonts w:ascii="Tahoma" w:hAnsi="Tahoma" w:cs="Tahoma"/>
                <w:lang w:val="en-US"/>
              </w:rPr>
              <w:t>ș</w:t>
            </w:r>
            <w:r>
              <w:rPr>
                <w:lang w:val="en-US"/>
              </w:rPr>
              <w:t xml:space="preserve">colar, primar, secundar general, special </w:t>
            </w:r>
            <w:r>
              <w:rPr>
                <w:rFonts w:ascii="Tahoma" w:hAnsi="Tahoma" w:cs="Tahoma"/>
                <w:lang w:val="en-US"/>
              </w:rPr>
              <w:t>ș</w:t>
            </w:r>
            <w:r>
              <w:rPr>
                <w:lang w:val="en-US"/>
              </w:rPr>
              <w:t>i complementar (extra</w:t>
            </w:r>
            <w:r>
              <w:rPr>
                <w:rFonts w:ascii="Tahoma" w:hAnsi="Tahoma" w:cs="Tahoma"/>
                <w:lang w:val="en-US"/>
              </w:rPr>
              <w:t>ș</w:t>
            </w:r>
            <w:r>
              <w:rPr>
                <w:lang w:val="en-US"/>
              </w:rPr>
              <w:t>colar)</w:t>
            </w:r>
          </w:p>
        </w:tc>
        <w:tc>
          <w:tcPr>
            <w:tcW w:w="1056"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tabs>
                <w:tab w:val="left" w:pos="7371"/>
              </w:tabs>
              <w:jc w:val="center"/>
            </w:pPr>
            <w:r>
              <w:t>191211</w:t>
            </w:r>
          </w:p>
        </w:tc>
        <w:tc>
          <w:tcPr>
            <w:tcW w:w="1126"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jc w:val="center"/>
              <w:rPr>
                <w:lang w:val="en-US"/>
              </w:rPr>
            </w:pPr>
            <w:r>
              <w:rPr>
                <w:lang w:val="en-US"/>
              </w:rPr>
              <w:t>1802,2</w:t>
            </w:r>
          </w:p>
        </w:tc>
      </w:tr>
      <w:tr w:rsidR="00181F2D" w:rsidTr="001146A2">
        <w:trPr>
          <w:trHeight w:val="705"/>
        </w:trPr>
        <w:tc>
          <w:tcPr>
            <w:tcW w:w="7332"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both"/>
              <w:rPr>
                <w:lang w:val="it-IT"/>
              </w:rPr>
            </w:pPr>
            <w:r>
              <w:rPr>
                <w:lang w:val="it-IT"/>
              </w:rPr>
              <w:t>Transferuri curente primite cu destinaţie generală între bugetul de stat şi bugetele locale de nivelul I</w:t>
            </w:r>
          </w:p>
        </w:tc>
        <w:tc>
          <w:tcPr>
            <w:tcW w:w="1056"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tabs>
                <w:tab w:val="left" w:pos="7371"/>
              </w:tabs>
              <w:jc w:val="center"/>
            </w:pPr>
            <w:r>
              <w:t>191231</w:t>
            </w:r>
          </w:p>
        </w:tc>
        <w:tc>
          <w:tcPr>
            <w:tcW w:w="1126"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jc w:val="center"/>
              <w:rPr>
                <w:lang w:val="en-US"/>
              </w:rPr>
            </w:pPr>
            <w:r>
              <w:rPr>
                <w:lang w:val="en-US"/>
              </w:rPr>
              <w:t>1393,8</w:t>
            </w:r>
          </w:p>
        </w:tc>
      </w:tr>
      <w:tr w:rsidR="00181F2D" w:rsidTr="001146A2">
        <w:trPr>
          <w:trHeight w:val="705"/>
        </w:trPr>
        <w:tc>
          <w:tcPr>
            <w:tcW w:w="7332" w:type="dxa"/>
            <w:tcBorders>
              <w:top w:val="single" w:sz="4" w:space="0" w:color="auto"/>
              <w:left w:val="single" w:sz="4" w:space="0" w:color="auto"/>
              <w:bottom w:val="single" w:sz="4" w:space="0" w:color="auto"/>
              <w:right w:val="single" w:sz="4" w:space="0" w:color="auto"/>
            </w:tcBorders>
          </w:tcPr>
          <w:p w:rsidR="00181F2D" w:rsidRDefault="00181F2D" w:rsidP="001146A2">
            <w:pPr>
              <w:tabs>
                <w:tab w:val="left" w:pos="7371"/>
              </w:tabs>
              <w:jc w:val="both"/>
              <w:rPr>
                <w:lang w:val="it-IT"/>
              </w:rPr>
            </w:pPr>
            <w:r>
              <w:rPr>
                <w:lang w:val="it-IT"/>
              </w:rPr>
              <w:t>Alte transferuri curente primite cu destinaţie generală între bugetul de stat şi bugetele locale de nivelul I</w:t>
            </w:r>
          </w:p>
        </w:tc>
        <w:tc>
          <w:tcPr>
            <w:tcW w:w="1056" w:type="dxa"/>
            <w:tcBorders>
              <w:top w:val="single" w:sz="4" w:space="0" w:color="auto"/>
              <w:left w:val="single" w:sz="4" w:space="0" w:color="auto"/>
              <w:bottom w:val="single" w:sz="4" w:space="0" w:color="auto"/>
              <w:right w:val="single" w:sz="4" w:space="0" w:color="auto"/>
            </w:tcBorders>
            <w:vAlign w:val="center"/>
          </w:tcPr>
          <w:p w:rsidR="00181F2D" w:rsidRPr="004D16E2" w:rsidRDefault="00181F2D" w:rsidP="001146A2">
            <w:pPr>
              <w:tabs>
                <w:tab w:val="left" w:pos="7371"/>
              </w:tabs>
              <w:jc w:val="center"/>
              <w:rPr>
                <w:lang w:val="en-US"/>
              </w:rPr>
            </w:pPr>
            <w:r>
              <w:rPr>
                <w:lang w:val="en-US"/>
              </w:rPr>
              <w:t>191239</w:t>
            </w:r>
          </w:p>
        </w:tc>
        <w:tc>
          <w:tcPr>
            <w:tcW w:w="1126"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jc w:val="center"/>
              <w:rPr>
                <w:lang w:val="en-US"/>
              </w:rPr>
            </w:pPr>
            <w:r>
              <w:rPr>
                <w:lang w:val="en-US"/>
              </w:rPr>
              <w:t>447,5</w:t>
            </w:r>
          </w:p>
        </w:tc>
      </w:tr>
    </w:tbl>
    <w:p w:rsidR="00181F2D" w:rsidRPr="006958B4" w:rsidRDefault="00181F2D" w:rsidP="00181F2D">
      <w:pPr>
        <w:tabs>
          <w:tab w:val="left" w:pos="7371"/>
        </w:tabs>
        <w:rPr>
          <w:b/>
          <w:lang w:val="en-US"/>
        </w:rPr>
      </w:pPr>
    </w:p>
    <w:p w:rsidR="00181F2D" w:rsidRPr="006958B4" w:rsidRDefault="00181F2D" w:rsidP="00181F2D">
      <w:pPr>
        <w:rPr>
          <w:lang w:val="en-US"/>
        </w:rPr>
      </w:pPr>
    </w:p>
    <w:p w:rsidR="00181F2D" w:rsidRDefault="00181F2D" w:rsidP="00181F2D">
      <w:pPr>
        <w:jc w:val="right"/>
        <w:rPr>
          <w:i/>
          <w:lang w:val="en-US"/>
        </w:rPr>
      </w:pPr>
    </w:p>
    <w:p w:rsidR="00181F2D" w:rsidRDefault="00181F2D" w:rsidP="00181F2D">
      <w:pPr>
        <w:jc w:val="right"/>
        <w:rPr>
          <w:i/>
          <w:lang w:val="en-US"/>
        </w:rPr>
      </w:pPr>
    </w:p>
    <w:p w:rsidR="00181F2D" w:rsidRPr="00181F2D" w:rsidRDefault="00181F2D" w:rsidP="00181F2D">
      <w:pPr>
        <w:spacing w:after="0"/>
        <w:jc w:val="right"/>
        <w:rPr>
          <w:rFonts w:ascii="Times New Roman" w:hAnsi="Times New Roman" w:cs="Times New Roman"/>
          <w:i/>
          <w:sz w:val="24"/>
          <w:szCs w:val="24"/>
          <w:lang w:val="en-US"/>
        </w:rPr>
      </w:pPr>
      <w:r w:rsidRPr="00181F2D">
        <w:rPr>
          <w:rFonts w:ascii="Times New Roman" w:hAnsi="Times New Roman" w:cs="Times New Roman"/>
          <w:i/>
          <w:sz w:val="24"/>
          <w:szCs w:val="24"/>
          <w:lang w:val="en-US"/>
        </w:rPr>
        <w:t>Anexa nr.6</w:t>
      </w:r>
    </w:p>
    <w:p w:rsidR="00181F2D" w:rsidRDefault="00181F2D" w:rsidP="00181F2D">
      <w:pPr>
        <w:pStyle w:val="10"/>
        <w:jc w:val="right"/>
        <w:rPr>
          <w:i/>
          <w:lang w:val="en-US"/>
        </w:rPr>
      </w:pPr>
      <w:proofErr w:type="gramStart"/>
      <w:r>
        <w:rPr>
          <w:i/>
          <w:lang w:val="en-US"/>
        </w:rPr>
        <w:t>la</w:t>
      </w:r>
      <w:proofErr w:type="gramEnd"/>
      <w:r>
        <w:rPr>
          <w:i/>
          <w:lang w:val="en-US"/>
        </w:rPr>
        <w:t xml:space="preserve"> decizia Consiliului local </w:t>
      </w:r>
    </w:p>
    <w:p w:rsidR="00181F2D" w:rsidRDefault="00181F2D" w:rsidP="00181F2D">
      <w:pPr>
        <w:pStyle w:val="10"/>
        <w:jc w:val="right"/>
        <w:rPr>
          <w:i/>
        </w:rPr>
      </w:pPr>
      <w:proofErr w:type="gramStart"/>
      <w:r>
        <w:rPr>
          <w:i/>
          <w:lang w:val="en-US"/>
        </w:rPr>
        <w:t>nr.</w:t>
      </w:r>
      <w:r>
        <w:rPr>
          <w:i/>
        </w:rPr>
        <w:t>6/9</w:t>
      </w:r>
      <w:proofErr w:type="gramEnd"/>
      <w:r>
        <w:rPr>
          <w:i/>
        </w:rPr>
        <w:t xml:space="preserve"> </w:t>
      </w:r>
      <w:r>
        <w:rPr>
          <w:i/>
          <w:lang w:val="en-US"/>
        </w:rPr>
        <w:t>din 12</w:t>
      </w:r>
      <w:r>
        <w:rPr>
          <w:i/>
        </w:rPr>
        <w:t>.12.2024</w:t>
      </w:r>
    </w:p>
    <w:p w:rsidR="00181F2D" w:rsidRDefault="00181F2D" w:rsidP="00181F2D">
      <w:pPr>
        <w:pStyle w:val="10"/>
        <w:rPr>
          <w:lang w:val="en-US"/>
        </w:rPr>
      </w:pPr>
    </w:p>
    <w:p w:rsidR="00181F2D" w:rsidRDefault="00181F2D" w:rsidP="00181F2D">
      <w:pPr>
        <w:pStyle w:val="10"/>
        <w:jc w:val="center"/>
        <w:rPr>
          <w:b/>
          <w:lang w:val="it-IT"/>
        </w:rPr>
      </w:pPr>
      <w:r>
        <w:rPr>
          <w:b/>
          <w:lang w:val="it-IT"/>
        </w:rPr>
        <w:t>Sinteza veniturilor colectate de către instituţiile bugetare finanţate din</w:t>
      </w:r>
    </w:p>
    <w:p w:rsidR="00181F2D" w:rsidRDefault="00181F2D" w:rsidP="00181F2D">
      <w:pPr>
        <w:pStyle w:val="10"/>
        <w:jc w:val="center"/>
        <w:rPr>
          <w:b/>
          <w:lang w:val="it-IT"/>
        </w:rPr>
      </w:pPr>
      <w:r>
        <w:rPr>
          <w:b/>
          <w:lang w:val="it-IT"/>
        </w:rPr>
        <w:t>bugetul local pe anul 2025</w:t>
      </w:r>
    </w:p>
    <w:p w:rsidR="00181F2D" w:rsidRDefault="00181F2D" w:rsidP="00181F2D">
      <w:pPr>
        <w:tabs>
          <w:tab w:val="left" w:pos="7371"/>
        </w:tabs>
        <w:jc w:val="right"/>
        <w:rPr>
          <w:b/>
          <w:lang w:val="it-IT"/>
        </w:rPr>
      </w:pPr>
      <w:r>
        <w:rPr>
          <w:i/>
          <w:lang w:val="it-IT"/>
        </w:rPr>
        <w:t>(mii lei</w:t>
      </w:r>
      <w:r>
        <w:rPr>
          <w:b/>
          <w:lang w:val="it-IT"/>
        </w:rPr>
        <w: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483"/>
        <w:gridCol w:w="1135"/>
        <w:gridCol w:w="1276"/>
        <w:gridCol w:w="1277"/>
        <w:gridCol w:w="1560"/>
      </w:tblGrid>
      <w:tr w:rsidR="00181F2D" w:rsidRPr="00AD1A17" w:rsidTr="001146A2">
        <w:trPr>
          <w:trHeight w:val="739"/>
          <w:jc w:val="center"/>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tabs>
                <w:tab w:val="left" w:pos="7371"/>
              </w:tabs>
              <w:jc w:val="center"/>
            </w:pPr>
            <w:r>
              <w:t>Nr. d/o</w:t>
            </w:r>
          </w:p>
        </w:tc>
        <w:tc>
          <w:tcPr>
            <w:tcW w:w="3483" w:type="dxa"/>
            <w:vMerge w:val="restart"/>
            <w:tcBorders>
              <w:top w:val="single" w:sz="4" w:space="0" w:color="auto"/>
              <w:left w:val="single" w:sz="4" w:space="0" w:color="auto"/>
              <w:bottom w:val="single" w:sz="4" w:space="0" w:color="auto"/>
              <w:right w:val="single" w:sz="4" w:space="0" w:color="auto"/>
            </w:tcBorders>
            <w:vAlign w:val="center"/>
          </w:tcPr>
          <w:p w:rsidR="00181F2D" w:rsidRDefault="00181F2D" w:rsidP="001146A2">
            <w:pPr>
              <w:tabs>
                <w:tab w:val="left" w:pos="7371"/>
              </w:tabs>
              <w:jc w:val="center"/>
            </w:pPr>
            <w:r>
              <w:t>Denumirea instituţiei</w:t>
            </w:r>
          </w:p>
          <w:p w:rsidR="00181F2D" w:rsidRDefault="00181F2D" w:rsidP="001146A2">
            <w:pPr>
              <w:tabs>
                <w:tab w:val="left" w:pos="7371"/>
              </w:tabs>
              <w:jc w:val="cente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7371"/>
              </w:tabs>
              <w:jc w:val="center"/>
            </w:pPr>
            <w:r>
              <w:t>Cod</w:t>
            </w:r>
          </w:p>
          <w:p w:rsidR="00181F2D" w:rsidRDefault="00181F2D" w:rsidP="001146A2">
            <w:pPr>
              <w:tabs>
                <w:tab w:val="left" w:pos="7371"/>
              </w:tabs>
              <w:jc w:val="center"/>
            </w:pPr>
            <w:r>
              <w:t>Grupa funcţiei</w:t>
            </w:r>
          </w:p>
        </w:tc>
        <w:tc>
          <w:tcPr>
            <w:tcW w:w="4113" w:type="dxa"/>
            <w:gridSpan w:val="3"/>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264"/>
                <w:tab w:val="left" w:pos="7371"/>
              </w:tabs>
              <w:ind w:left="-125" w:firstLine="125"/>
              <w:jc w:val="center"/>
              <w:rPr>
                <w:lang w:val="it-IT"/>
              </w:rPr>
            </w:pPr>
            <w:r>
              <w:rPr>
                <w:lang w:val="it-IT"/>
              </w:rPr>
              <w:t>Suma preconizată spre încasare pe subcomponente de surse:</w:t>
            </w:r>
          </w:p>
        </w:tc>
      </w:tr>
      <w:tr w:rsidR="00181F2D" w:rsidTr="001146A2">
        <w:trPr>
          <w:trHeight w:val="1565"/>
          <w:jc w:val="center"/>
        </w:trPr>
        <w:tc>
          <w:tcPr>
            <w:tcW w:w="719" w:type="dxa"/>
            <w:vMerge/>
            <w:tcBorders>
              <w:top w:val="single" w:sz="4" w:space="0" w:color="auto"/>
              <w:left w:val="single" w:sz="4" w:space="0" w:color="auto"/>
              <w:bottom w:val="single" w:sz="4" w:space="0" w:color="auto"/>
              <w:right w:val="single" w:sz="4" w:space="0" w:color="auto"/>
            </w:tcBorders>
            <w:vAlign w:val="center"/>
            <w:hideMark/>
          </w:tcPr>
          <w:p w:rsidR="00181F2D" w:rsidRPr="00100371" w:rsidRDefault="00181F2D" w:rsidP="001146A2">
            <w:pPr>
              <w:rPr>
                <w:lang w:val="en-US"/>
              </w:rPr>
            </w:pPr>
          </w:p>
        </w:tc>
        <w:tc>
          <w:tcPr>
            <w:tcW w:w="3483" w:type="dxa"/>
            <w:vMerge/>
            <w:tcBorders>
              <w:top w:val="single" w:sz="4" w:space="0" w:color="auto"/>
              <w:left w:val="single" w:sz="4" w:space="0" w:color="auto"/>
              <w:bottom w:val="single" w:sz="4" w:space="0" w:color="auto"/>
              <w:right w:val="single" w:sz="4" w:space="0" w:color="auto"/>
            </w:tcBorders>
            <w:vAlign w:val="center"/>
            <w:hideMark/>
          </w:tcPr>
          <w:p w:rsidR="00181F2D" w:rsidRPr="00100371" w:rsidRDefault="00181F2D" w:rsidP="001146A2">
            <w:pPr>
              <w:rPr>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181F2D" w:rsidRPr="00100371" w:rsidRDefault="00181F2D" w:rsidP="001146A2">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264"/>
                <w:tab w:val="left" w:pos="7371"/>
              </w:tabs>
              <w:ind w:left="-125" w:firstLine="125"/>
              <w:jc w:val="center"/>
            </w:pPr>
            <w:r>
              <w:t>Resurse fonduri speciale</w:t>
            </w:r>
          </w:p>
          <w:p w:rsidR="00181F2D" w:rsidRDefault="00181F2D" w:rsidP="001146A2">
            <w:pPr>
              <w:tabs>
                <w:tab w:val="left" w:pos="264"/>
                <w:tab w:val="left" w:pos="7371"/>
              </w:tabs>
              <w:ind w:left="-125" w:firstLine="125"/>
              <w:jc w:val="center"/>
              <w:rPr>
                <w:i/>
              </w:rPr>
            </w:pPr>
            <w:r>
              <w:t>(296)</w:t>
            </w:r>
          </w:p>
        </w:tc>
        <w:tc>
          <w:tcPr>
            <w:tcW w:w="1277"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264"/>
                <w:tab w:val="left" w:pos="7371"/>
              </w:tabs>
              <w:ind w:left="-125" w:firstLine="125"/>
              <w:jc w:val="center"/>
            </w:pPr>
            <w:r>
              <w:t>Resurse atrase de instituţii</w:t>
            </w:r>
          </w:p>
          <w:p w:rsidR="00181F2D" w:rsidRDefault="00181F2D" w:rsidP="001146A2">
            <w:pPr>
              <w:tabs>
                <w:tab w:val="left" w:pos="264"/>
                <w:tab w:val="left" w:pos="7371"/>
              </w:tabs>
              <w:ind w:left="-125" w:firstLine="125"/>
              <w:jc w:val="center"/>
            </w:pPr>
            <w:r>
              <w:t>(297)</w:t>
            </w:r>
          </w:p>
        </w:tc>
        <w:tc>
          <w:tcPr>
            <w:tcW w:w="1560" w:type="dxa"/>
            <w:tcBorders>
              <w:top w:val="single" w:sz="4" w:space="0" w:color="auto"/>
              <w:left w:val="single" w:sz="4" w:space="0" w:color="auto"/>
              <w:bottom w:val="single" w:sz="4" w:space="0" w:color="auto"/>
              <w:right w:val="single" w:sz="4" w:space="0" w:color="auto"/>
            </w:tcBorders>
            <w:hideMark/>
          </w:tcPr>
          <w:p w:rsidR="00181F2D" w:rsidRDefault="00181F2D" w:rsidP="001146A2">
            <w:pPr>
              <w:tabs>
                <w:tab w:val="left" w:pos="264"/>
                <w:tab w:val="left" w:pos="7371"/>
              </w:tabs>
              <w:ind w:left="-125" w:firstLine="125"/>
              <w:jc w:val="center"/>
              <w:rPr>
                <w:lang w:val="en-US"/>
              </w:rPr>
            </w:pPr>
            <w:r>
              <w:rPr>
                <w:lang w:val="en-US"/>
              </w:rPr>
              <w:t>Resurse atrase pentru proiecte finanţate din surse externe</w:t>
            </w:r>
          </w:p>
          <w:p w:rsidR="00181F2D" w:rsidRDefault="00181F2D" w:rsidP="001146A2">
            <w:pPr>
              <w:tabs>
                <w:tab w:val="left" w:pos="264"/>
                <w:tab w:val="left" w:pos="7371"/>
              </w:tabs>
              <w:ind w:left="-125" w:firstLine="125"/>
              <w:jc w:val="center"/>
            </w:pPr>
            <w:r>
              <w:t>(298)</w:t>
            </w:r>
          </w:p>
        </w:tc>
      </w:tr>
      <w:tr w:rsidR="00181F2D" w:rsidTr="001146A2">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1</w:t>
            </w:r>
          </w:p>
        </w:tc>
        <w:tc>
          <w:tcPr>
            <w:tcW w:w="3483"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4</w:t>
            </w:r>
          </w:p>
        </w:tc>
        <w:tc>
          <w:tcPr>
            <w:tcW w:w="1277"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6</w:t>
            </w:r>
          </w:p>
        </w:tc>
      </w:tr>
      <w:tr w:rsidR="00181F2D" w:rsidTr="001146A2">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2</w:t>
            </w:r>
          </w:p>
        </w:tc>
        <w:tc>
          <w:tcPr>
            <w:tcW w:w="3483" w:type="dxa"/>
            <w:tcBorders>
              <w:top w:val="single" w:sz="4" w:space="0" w:color="auto"/>
              <w:left w:val="single" w:sz="4" w:space="0" w:color="auto"/>
              <w:bottom w:val="single" w:sz="4" w:space="0" w:color="auto"/>
              <w:right w:val="single" w:sz="4" w:space="0" w:color="auto"/>
            </w:tcBorders>
            <w:hideMark/>
          </w:tcPr>
          <w:p w:rsidR="00181F2D" w:rsidRPr="00347F46" w:rsidRDefault="00181F2D" w:rsidP="001146A2">
            <w:pPr>
              <w:pStyle w:val="10"/>
              <w:spacing w:line="276" w:lineRule="auto"/>
            </w:pPr>
            <w:r>
              <w:t>Grădiniţa  Mihălășeni</w:t>
            </w:r>
          </w:p>
        </w:tc>
        <w:tc>
          <w:tcPr>
            <w:tcW w:w="1135"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pPr>
            <w:r>
              <w:t>0911</w:t>
            </w:r>
          </w:p>
        </w:tc>
        <w:tc>
          <w:tcPr>
            <w:tcW w:w="1276"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lang w:val="en-US"/>
              </w:rPr>
            </w:pPr>
          </w:p>
        </w:tc>
        <w:tc>
          <w:tcPr>
            <w:tcW w:w="1277"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lang w:val="en-US"/>
              </w:rPr>
            </w:pPr>
            <w:r>
              <w:rPr>
                <w:lang w:val="en-US"/>
              </w:rPr>
              <w:t>61,4</w:t>
            </w:r>
          </w:p>
        </w:tc>
        <w:tc>
          <w:tcPr>
            <w:tcW w:w="1560"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pPr>
          </w:p>
        </w:tc>
      </w:tr>
      <w:tr w:rsidR="00181F2D" w:rsidTr="001146A2">
        <w:trPr>
          <w:jc w:val="center"/>
        </w:trPr>
        <w:tc>
          <w:tcPr>
            <w:tcW w:w="4202" w:type="dxa"/>
            <w:gridSpan w:val="2"/>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Total</w:t>
            </w:r>
          </w:p>
        </w:tc>
        <w:tc>
          <w:tcPr>
            <w:tcW w:w="1135"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b/>
                <w:lang w:val="en-US"/>
              </w:rPr>
            </w:pPr>
          </w:p>
        </w:tc>
        <w:tc>
          <w:tcPr>
            <w:tcW w:w="1277"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b/>
              </w:rPr>
            </w:pPr>
            <w:r>
              <w:rPr>
                <w:b/>
                <w:lang w:val="en-US"/>
              </w:rPr>
              <w:t>61,4</w:t>
            </w:r>
          </w:p>
        </w:tc>
        <w:tc>
          <w:tcPr>
            <w:tcW w:w="1560" w:type="dxa"/>
            <w:tcBorders>
              <w:top w:val="single" w:sz="4" w:space="0" w:color="auto"/>
              <w:left w:val="single" w:sz="4" w:space="0" w:color="auto"/>
              <w:bottom w:val="single" w:sz="4" w:space="0" w:color="auto"/>
              <w:right w:val="single" w:sz="4" w:space="0" w:color="auto"/>
            </w:tcBorders>
            <w:vAlign w:val="center"/>
          </w:tcPr>
          <w:p w:rsidR="00181F2D" w:rsidRDefault="00181F2D" w:rsidP="001146A2">
            <w:pPr>
              <w:pStyle w:val="10"/>
              <w:spacing w:line="276" w:lineRule="auto"/>
              <w:jc w:val="center"/>
              <w:rPr>
                <w:b/>
                <w:lang w:val="en-US"/>
              </w:rPr>
            </w:pPr>
          </w:p>
        </w:tc>
      </w:tr>
    </w:tbl>
    <w:p w:rsidR="00181F2D" w:rsidRDefault="00181F2D" w:rsidP="00181F2D">
      <w:pPr>
        <w:pStyle w:val="10"/>
        <w:rPr>
          <w:rFonts w:eastAsia="Times New Roman"/>
          <w:sz w:val="28"/>
          <w:szCs w:val="20"/>
          <w:lang w:val="en-US"/>
        </w:rPr>
      </w:pPr>
      <w:r>
        <w:rPr>
          <w:rFonts w:eastAsia="Times New Roman"/>
          <w:sz w:val="28"/>
          <w:szCs w:val="20"/>
          <w:lang w:val="en-US"/>
        </w:rPr>
        <w:t xml:space="preserve">                                                                                                                          </w:t>
      </w:r>
    </w:p>
    <w:p w:rsidR="00181F2D" w:rsidRDefault="00181F2D" w:rsidP="00181F2D">
      <w:pPr>
        <w:pStyle w:val="10"/>
        <w:rPr>
          <w:rFonts w:eastAsia="Times New Roman"/>
          <w:sz w:val="28"/>
          <w:szCs w:val="20"/>
          <w:lang w:val="en-US"/>
        </w:rPr>
      </w:pPr>
      <w:r>
        <w:rPr>
          <w:rFonts w:eastAsia="Times New Roman"/>
          <w:sz w:val="28"/>
          <w:szCs w:val="20"/>
          <w:lang w:val="en-US"/>
        </w:rPr>
        <w:t xml:space="preserve">                                                                                                                                                                                                              </w:t>
      </w:r>
    </w:p>
    <w:p w:rsidR="00181F2D" w:rsidRDefault="00181F2D" w:rsidP="00181F2D">
      <w:pPr>
        <w:pStyle w:val="10"/>
        <w:jc w:val="right"/>
        <w:rPr>
          <w:lang w:val="en-US"/>
        </w:rPr>
      </w:pPr>
      <w:r>
        <w:rPr>
          <w:rFonts w:eastAsia="Times New Roman"/>
          <w:sz w:val="28"/>
          <w:szCs w:val="20"/>
          <w:lang w:val="en-US"/>
        </w:rPr>
        <w:t xml:space="preserve">    </w:t>
      </w:r>
      <w:r>
        <w:rPr>
          <w:i/>
          <w:lang w:val="en-US"/>
        </w:rPr>
        <w:t xml:space="preserve">   Anexa nr.7</w:t>
      </w:r>
    </w:p>
    <w:p w:rsidR="00181F2D" w:rsidRDefault="00181F2D" w:rsidP="00181F2D">
      <w:pPr>
        <w:pStyle w:val="10"/>
        <w:jc w:val="right"/>
        <w:rPr>
          <w:i/>
          <w:lang w:val="en-US"/>
        </w:rPr>
      </w:pPr>
      <w:proofErr w:type="gramStart"/>
      <w:r>
        <w:rPr>
          <w:i/>
          <w:lang w:val="en-US"/>
        </w:rPr>
        <w:t>la</w:t>
      </w:r>
      <w:proofErr w:type="gramEnd"/>
      <w:r>
        <w:rPr>
          <w:i/>
          <w:lang w:val="en-US"/>
        </w:rPr>
        <w:t xml:space="preserve"> decizia Consiliului local </w:t>
      </w:r>
    </w:p>
    <w:p w:rsidR="00181F2D" w:rsidRDefault="00181F2D" w:rsidP="00181F2D">
      <w:pPr>
        <w:pStyle w:val="10"/>
        <w:jc w:val="right"/>
        <w:rPr>
          <w:i/>
        </w:rPr>
      </w:pPr>
      <w:proofErr w:type="gramStart"/>
      <w:r>
        <w:rPr>
          <w:i/>
          <w:lang w:val="en-US"/>
        </w:rPr>
        <w:t>nr.</w:t>
      </w:r>
      <w:r>
        <w:rPr>
          <w:i/>
        </w:rPr>
        <w:t>6/9</w:t>
      </w:r>
      <w:proofErr w:type="gramEnd"/>
      <w:r>
        <w:rPr>
          <w:i/>
        </w:rPr>
        <w:t xml:space="preserve"> </w:t>
      </w:r>
      <w:r>
        <w:rPr>
          <w:i/>
          <w:lang w:val="en-US"/>
        </w:rPr>
        <w:t>din 12</w:t>
      </w:r>
      <w:r>
        <w:rPr>
          <w:i/>
        </w:rPr>
        <w:t>.12.2024</w:t>
      </w:r>
    </w:p>
    <w:p w:rsidR="00181F2D" w:rsidRDefault="00181F2D" w:rsidP="00181F2D">
      <w:pPr>
        <w:pStyle w:val="10"/>
        <w:rPr>
          <w:lang w:val="en-US"/>
        </w:rPr>
      </w:pPr>
    </w:p>
    <w:p w:rsidR="00181F2D" w:rsidRDefault="00181F2D" w:rsidP="00181F2D">
      <w:pPr>
        <w:pStyle w:val="10"/>
        <w:jc w:val="center"/>
        <w:rPr>
          <w:b/>
          <w:lang w:val="en-US"/>
        </w:rPr>
      </w:pPr>
      <w:r>
        <w:rPr>
          <w:b/>
          <w:lang w:val="en-US"/>
        </w:rPr>
        <w:t>Efectivul limită al statelor de personal</w:t>
      </w:r>
    </w:p>
    <w:p w:rsidR="00181F2D" w:rsidRDefault="00181F2D" w:rsidP="00181F2D">
      <w:pPr>
        <w:pStyle w:val="10"/>
        <w:jc w:val="center"/>
        <w:rPr>
          <w:b/>
          <w:sz w:val="28"/>
          <w:szCs w:val="28"/>
          <w:lang w:val="it-IT"/>
        </w:rPr>
      </w:pPr>
      <w:r>
        <w:rPr>
          <w:b/>
          <w:lang w:val="it-IT"/>
        </w:rPr>
        <w:t>din instituţiile publice finanţate de la bugetul local pe anul 2025</w:t>
      </w:r>
    </w:p>
    <w:tbl>
      <w:tblPr>
        <w:tblW w:w="9420" w:type="dxa"/>
        <w:jc w:val="center"/>
        <w:tblLayout w:type="fixed"/>
        <w:tblLook w:val="04A0" w:firstRow="1" w:lastRow="0" w:firstColumn="1" w:lastColumn="0" w:noHBand="0" w:noVBand="1"/>
      </w:tblPr>
      <w:tblGrid>
        <w:gridCol w:w="598"/>
        <w:gridCol w:w="5400"/>
        <w:gridCol w:w="1711"/>
        <w:gridCol w:w="1711"/>
      </w:tblGrid>
      <w:tr w:rsidR="00181F2D" w:rsidTr="001146A2">
        <w:trPr>
          <w:trHeight w:val="1939"/>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Nr. d/o</w:t>
            </w:r>
          </w:p>
        </w:tc>
        <w:tc>
          <w:tcPr>
            <w:tcW w:w="5398" w:type="dxa"/>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Denumirea</w:t>
            </w:r>
          </w:p>
        </w:tc>
        <w:tc>
          <w:tcPr>
            <w:tcW w:w="1710" w:type="dxa"/>
            <w:tcBorders>
              <w:top w:val="single" w:sz="4" w:space="0" w:color="auto"/>
              <w:left w:val="nil"/>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Cod org2</w:t>
            </w:r>
          </w:p>
        </w:tc>
        <w:tc>
          <w:tcPr>
            <w:tcW w:w="1710" w:type="dxa"/>
            <w:tcBorders>
              <w:top w:val="single" w:sz="4" w:space="0" w:color="auto"/>
              <w:left w:val="nil"/>
              <w:bottom w:val="single" w:sz="4" w:space="0" w:color="auto"/>
              <w:right w:val="single" w:sz="4" w:space="0" w:color="auto"/>
            </w:tcBorders>
            <w:vAlign w:val="center"/>
            <w:hideMark/>
          </w:tcPr>
          <w:p w:rsidR="00181F2D" w:rsidRDefault="00181F2D" w:rsidP="001146A2">
            <w:pPr>
              <w:pStyle w:val="10"/>
              <w:spacing w:line="276" w:lineRule="auto"/>
              <w:jc w:val="center"/>
              <w:rPr>
                <w:b/>
              </w:rPr>
            </w:pPr>
            <w:r>
              <w:rPr>
                <w:b/>
              </w:rPr>
              <w:t>Efectivul de personal, unită</w:t>
            </w:r>
            <w:r>
              <w:rPr>
                <w:rFonts w:ascii="Cambria" w:hAnsi="Cambria"/>
                <w:b/>
              </w:rPr>
              <w:t>ţ</w:t>
            </w:r>
            <w:r>
              <w:rPr>
                <w:b/>
              </w:rPr>
              <w:t>i</w:t>
            </w:r>
          </w:p>
        </w:tc>
      </w:tr>
      <w:tr w:rsidR="00181F2D" w:rsidTr="001146A2">
        <w:trPr>
          <w:trHeight w:val="315"/>
          <w:jc w:val="center"/>
        </w:trPr>
        <w:tc>
          <w:tcPr>
            <w:tcW w:w="598" w:type="dxa"/>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pPr>
            <w:r>
              <w:lastRenderedPageBreak/>
              <w:t>1</w:t>
            </w:r>
          </w:p>
        </w:tc>
        <w:tc>
          <w:tcPr>
            <w:tcW w:w="5398"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pPr>
            <w:r>
              <w:t>2</w:t>
            </w:r>
          </w:p>
        </w:tc>
        <w:tc>
          <w:tcPr>
            <w:tcW w:w="1710" w:type="dxa"/>
            <w:tcBorders>
              <w:top w:val="single" w:sz="4" w:space="0" w:color="auto"/>
              <w:left w:val="nil"/>
              <w:bottom w:val="single" w:sz="4" w:space="0" w:color="auto"/>
              <w:right w:val="single" w:sz="4" w:space="0" w:color="auto"/>
            </w:tcBorders>
            <w:vAlign w:val="center"/>
            <w:hideMark/>
          </w:tcPr>
          <w:p w:rsidR="00181F2D" w:rsidRDefault="00181F2D" w:rsidP="001146A2">
            <w:pPr>
              <w:pStyle w:val="10"/>
              <w:spacing w:line="276" w:lineRule="auto"/>
              <w:jc w:val="center"/>
            </w:pPr>
            <w:r>
              <w:t>3</w:t>
            </w:r>
          </w:p>
        </w:tc>
        <w:tc>
          <w:tcPr>
            <w:tcW w:w="1710" w:type="dxa"/>
            <w:tcBorders>
              <w:top w:val="single" w:sz="4" w:space="0" w:color="auto"/>
              <w:left w:val="nil"/>
              <w:bottom w:val="single" w:sz="4" w:space="0" w:color="auto"/>
              <w:right w:val="single" w:sz="4" w:space="0" w:color="auto"/>
            </w:tcBorders>
            <w:vAlign w:val="center"/>
            <w:hideMark/>
          </w:tcPr>
          <w:p w:rsidR="00181F2D" w:rsidRDefault="00181F2D" w:rsidP="001146A2">
            <w:pPr>
              <w:pStyle w:val="10"/>
              <w:spacing w:line="276" w:lineRule="auto"/>
              <w:jc w:val="center"/>
            </w:pPr>
            <w:r>
              <w:t>4</w:t>
            </w:r>
          </w:p>
        </w:tc>
      </w:tr>
      <w:tr w:rsidR="00181F2D" w:rsidTr="001146A2">
        <w:trPr>
          <w:trHeight w:val="315"/>
          <w:jc w:val="center"/>
        </w:trPr>
        <w:tc>
          <w:tcPr>
            <w:tcW w:w="598" w:type="dxa"/>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pPr>
            <w:r>
              <w:t>1</w:t>
            </w:r>
          </w:p>
        </w:tc>
        <w:tc>
          <w:tcPr>
            <w:tcW w:w="5398"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pPr>
            <w:r>
              <w:t xml:space="preserve">Aparatul primarului </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11490</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9,75</w:t>
            </w:r>
          </w:p>
        </w:tc>
      </w:tr>
      <w:tr w:rsidR="00181F2D" w:rsidTr="001146A2">
        <w:trPr>
          <w:trHeight w:val="315"/>
          <w:jc w:val="center"/>
        </w:trPr>
        <w:tc>
          <w:tcPr>
            <w:tcW w:w="598" w:type="dxa"/>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pPr>
            <w:r>
              <w:t>2</w:t>
            </w:r>
          </w:p>
        </w:tc>
        <w:tc>
          <w:tcPr>
            <w:tcW w:w="5398"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pPr>
            <w:r>
              <w:t xml:space="preserve">Grădiniţa </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10141</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11,0</w:t>
            </w:r>
          </w:p>
        </w:tc>
      </w:tr>
      <w:tr w:rsidR="00181F2D" w:rsidTr="001146A2">
        <w:trPr>
          <w:trHeight w:val="315"/>
          <w:jc w:val="center"/>
        </w:trPr>
        <w:tc>
          <w:tcPr>
            <w:tcW w:w="598" w:type="dxa"/>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pPr>
            <w:r>
              <w:t>4</w:t>
            </w:r>
          </w:p>
        </w:tc>
        <w:tc>
          <w:tcPr>
            <w:tcW w:w="5398"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pPr>
            <w:r>
              <w:t xml:space="preserve">Biblioteca </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08114</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1,0</w:t>
            </w:r>
          </w:p>
        </w:tc>
      </w:tr>
      <w:tr w:rsidR="00181F2D" w:rsidTr="001146A2">
        <w:trPr>
          <w:trHeight w:val="315"/>
          <w:jc w:val="center"/>
        </w:trPr>
        <w:tc>
          <w:tcPr>
            <w:tcW w:w="598" w:type="dxa"/>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pPr>
            <w:r>
              <w:t>6</w:t>
            </w:r>
          </w:p>
        </w:tc>
        <w:tc>
          <w:tcPr>
            <w:tcW w:w="5398" w:type="dxa"/>
            <w:tcBorders>
              <w:top w:val="nil"/>
              <w:left w:val="nil"/>
              <w:bottom w:val="single" w:sz="4" w:space="0" w:color="auto"/>
              <w:right w:val="single" w:sz="4" w:space="0" w:color="auto"/>
            </w:tcBorders>
            <w:vAlign w:val="bottom"/>
            <w:hideMark/>
          </w:tcPr>
          <w:p w:rsidR="00181F2D" w:rsidRDefault="00181F2D" w:rsidP="001146A2">
            <w:pPr>
              <w:pStyle w:val="10"/>
              <w:spacing w:line="276" w:lineRule="auto"/>
            </w:pPr>
            <w:r>
              <w:t xml:space="preserve">Casa de Cultură </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08116</w:t>
            </w: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lang w:val="en-US"/>
              </w:rPr>
            </w:pPr>
            <w:r>
              <w:rPr>
                <w:lang w:val="en-US"/>
              </w:rPr>
              <w:t>3,0</w:t>
            </w:r>
          </w:p>
        </w:tc>
      </w:tr>
      <w:tr w:rsidR="00181F2D" w:rsidTr="001146A2">
        <w:trPr>
          <w:trHeight w:val="315"/>
          <w:jc w:val="center"/>
        </w:trPr>
        <w:tc>
          <w:tcPr>
            <w:tcW w:w="5996" w:type="dxa"/>
            <w:gridSpan w:val="2"/>
            <w:tcBorders>
              <w:top w:val="nil"/>
              <w:left w:val="single" w:sz="4" w:space="0" w:color="auto"/>
              <w:bottom w:val="single" w:sz="4" w:space="0" w:color="auto"/>
              <w:right w:val="single" w:sz="4" w:space="0" w:color="auto"/>
            </w:tcBorders>
            <w:noWrap/>
            <w:vAlign w:val="center"/>
            <w:hideMark/>
          </w:tcPr>
          <w:p w:rsidR="00181F2D" w:rsidRDefault="00181F2D" w:rsidP="001146A2">
            <w:pPr>
              <w:pStyle w:val="10"/>
              <w:spacing w:line="276" w:lineRule="auto"/>
              <w:jc w:val="center"/>
              <w:rPr>
                <w:b/>
                <w:bCs/>
              </w:rPr>
            </w:pPr>
            <w:r>
              <w:rPr>
                <w:b/>
                <w:bCs/>
              </w:rPr>
              <w:t>Total</w:t>
            </w:r>
          </w:p>
        </w:tc>
        <w:tc>
          <w:tcPr>
            <w:tcW w:w="1710" w:type="dxa"/>
            <w:tcBorders>
              <w:top w:val="nil"/>
              <w:left w:val="nil"/>
              <w:bottom w:val="single" w:sz="4" w:space="0" w:color="auto"/>
              <w:right w:val="single" w:sz="4" w:space="0" w:color="auto"/>
            </w:tcBorders>
            <w:vAlign w:val="center"/>
          </w:tcPr>
          <w:p w:rsidR="00181F2D" w:rsidRDefault="00181F2D" w:rsidP="001146A2">
            <w:pPr>
              <w:pStyle w:val="10"/>
              <w:spacing w:line="276" w:lineRule="auto"/>
              <w:jc w:val="center"/>
              <w:rPr>
                <w:bCs/>
              </w:rPr>
            </w:pPr>
          </w:p>
        </w:tc>
        <w:tc>
          <w:tcPr>
            <w:tcW w:w="1710" w:type="dxa"/>
            <w:tcBorders>
              <w:top w:val="nil"/>
              <w:left w:val="nil"/>
              <w:bottom w:val="single" w:sz="4" w:space="0" w:color="auto"/>
              <w:right w:val="single" w:sz="4" w:space="0" w:color="auto"/>
            </w:tcBorders>
            <w:vAlign w:val="center"/>
            <w:hideMark/>
          </w:tcPr>
          <w:p w:rsidR="00181F2D" w:rsidRDefault="00181F2D" w:rsidP="001146A2">
            <w:pPr>
              <w:pStyle w:val="10"/>
              <w:spacing w:line="276" w:lineRule="auto"/>
              <w:jc w:val="center"/>
              <w:rPr>
                <w:b/>
                <w:bCs/>
                <w:lang w:val="en-US"/>
              </w:rPr>
            </w:pPr>
            <w:r>
              <w:rPr>
                <w:b/>
                <w:bCs/>
                <w:lang w:val="en-US"/>
              </w:rPr>
              <w:t>24,75</w:t>
            </w:r>
          </w:p>
        </w:tc>
      </w:tr>
    </w:tbl>
    <w:p w:rsidR="00181F2D" w:rsidRDefault="00181F2D" w:rsidP="00181F2D"/>
    <w:p w:rsidR="00181F2D" w:rsidRDefault="00181F2D" w:rsidP="00181F2D"/>
    <w:p w:rsidR="00181F2D" w:rsidRDefault="00181F2D" w:rsidP="00181F2D"/>
    <w:p w:rsidR="00181F2D" w:rsidRDefault="00181F2D" w:rsidP="00181F2D">
      <w:pPr>
        <w:pStyle w:val="10"/>
        <w:jc w:val="right"/>
        <w:rPr>
          <w:i/>
          <w:lang w:val="en-US"/>
        </w:rPr>
      </w:pPr>
      <w:r>
        <w:rPr>
          <w:i/>
          <w:lang w:val="en-US"/>
        </w:rPr>
        <w:t>Anexa nr.8</w:t>
      </w:r>
    </w:p>
    <w:p w:rsidR="00181F2D" w:rsidRDefault="00181F2D" w:rsidP="00181F2D">
      <w:pPr>
        <w:pStyle w:val="10"/>
        <w:jc w:val="right"/>
        <w:rPr>
          <w:i/>
          <w:lang w:val="en-US"/>
        </w:rPr>
      </w:pPr>
      <w:proofErr w:type="gramStart"/>
      <w:r>
        <w:rPr>
          <w:i/>
          <w:lang w:val="en-US"/>
        </w:rPr>
        <w:t>la</w:t>
      </w:r>
      <w:proofErr w:type="gramEnd"/>
      <w:r>
        <w:rPr>
          <w:i/>
          <w:lang w:val="en-US"/>
        </w:rPr>
        <w:t xml:space="preserve"> decizia Consiliului local </w:t>
      </w:r>
    </w:p>
    <w:p w:rsidR="00181F2D" w:rsidRDefault="00181F2D" w:rsidP="00181F2D">
      <w:pPr>
        <w:pStyle w:val="10"/>
        <w:jc w:val="right"/>
        <w:rPr>
          <w:i/>
        </w:rPr>
      </w:pPr>
      <w:r>
        <w:rPr>
          <w:i/>
          <w:lang w:val="en-US"/>
        </w:rPr>
        <w:t>nr.</w:t>
      </w:r>
      <w:r>
        <w:rPr>
          <w:i/>
        </w:rPr>
        <w:t xml:space="preserve">6/9 </w:t>
      </w:r>
      <w:bookmarkStart w:id="3" w:name="_GoBack"/>
      <w:bookmarkEnd w:id="3"/>
      <w:r>
        <w:rPr>
          <w:i/>
          <w:lang w:val="en-US"/>
        </w:rPr>
        <w:t>din 12</w:t>
      </w:r>
      <w:r>
        <w:rPr>
          <w:i/>
        </w:rPr>
        <w:t>.12.2024</w:t>
      </w:r>
    </w:p>
    <w:p w:rsidR="00181F2D" w:rsidRDefault="00181F2D" w:rsidP="00181F2D">
      <w:pPr>
        <w:jc w:val="center"/>
        <w:rPr>
          <w:b/>
          <w:lang w:val="en-US"/>
        </w:rPr>
      </w:pPr>
    </w:p>
    <w:p w:rsidR="00181F2D" w:rsidRDefault="00181F2D" w:rsidP="00181F2D">
      <w:pPr>
        <w:jc w:val="center"/>
        <w:rPr>
          <w:b/>
          <w:lang w:val="en-US"/>
        </w:rPr>
      </w:pPr>
      <w:r>
        <w:rPr>
          <w:b/>
          <w:lang w:val="en-US"/>
        </w:rPr>
        <w:t>Programul împrumuturilor pe anul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
        <w:gridCol w:w="1078"/>
        <w:gridCol w:w="1236"/>
        <w:gridCol w:w="1236"/>
        <w:gridCol w:w="1236"/>
        <w:gridCol w:w="1236"/>
        <w:gridCol w:w="1236"/>
        <w:gridCol w:w="1073"/>
        <w:gridCol w:w="798"/>
      </w:tblGrid>
      <w:tr w:rsidR="00181F2D" w:rsidTr="001146A2">
        <w:tc>
          <w:tcPr>
            <w:tcW w:w="557"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Nr.</w:t>
            </w:r>
          </w:p>
        </w:tc>
        <w:tc>
          <w:tcPr>
            <w:tcW w:w="1824"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Denumirea creditorului</w:t>
            </w:r>
          </w:p>
        </w:tc>
        <w:tc>
          <w:tcPr>
            <w:tcW w:w="2288"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 xml:space="preserve">Destinaţia împrumutului </w:t>
            </w:r>
          </w:p>
        </w:tc>
        <w:tc>
          <w:tcPr>
            <w:tcW w:w="1794"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Suma împrumutului</w:t>
            </w:r>
          </w:p>
        </w:tc>
        <w:tc>
          <w:tcPr>
            <w:tcW w:w="1794" w:type="dxa"/>
            <w:vMerge w:val="restart"/>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 xml:space="preserve">Moneda împrumutului </w:t>
            </w:r>
          </w:p>
        </w:tc>
        <w:tc>
          <w:tcPr>
            <w:tcW w:w="6279" w:type="dxa"/>
            <w:gridSpan w:val="4"/>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Condiţii de creditare</w:t>
            </w:r>
          </w:p>
        </w:tc>
      </w:tr>
      <w:tr w:rsidR="00181F2D" w:rsidTr="001146A2">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F2D" w:rsidRDefault="00181F2D" w:rsidP="001146A2">
            <w:pPr>
              <w:rPr>
                <w:b/>
              </w:rPr>
            </w:pP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Valorificarea împrumutului</w:t>
            </w:r>
          </w:p>
          <w:p w:rsidR="00181F2D" w:rsidRDefault="00181F2D" w:rsidP="001146A2">
            <w:pPr>
              <w:jc w:val="center"/>
              <w:rPr>
                <w:b/>
              </w:rPr>
            </w:pPr>
            <w:r>
              <w:rPr>
                <w:b/>
              </w:rPr>
              <w:t>(perioada)</w:t>
            </w: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 xml:space="preserve">Data scadenţei împrumutului </w:t>
            </w:r>
          </w:p>
        </w:tc>
        <w:tc>
          <w:tcPr>
            <w:tcW w:w="1577"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Anul începerii rambursării</w:t>
            </w:r>
          </w:p>
        </w:tc>
        <w:tc>
          <w:tcPr>
            <w:tcW w:w="111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rPr>
            </w:pPr>
            <w:r>
              <w:rPr>
                <w:b/>
              </w:rPr>
              <w:t>Rata dobînzii</w:t>
            </w:r>
          </w:p>
        </w:tc>
      </w:tr>
      <w:tr w:rsidR="00181F2D" w:rsidRPr="00AD1A17" w:rsidTr="001146A2">
        <w:tc>
          <w:tcPr>
            <w:tcW w:w="557"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3979" w:type="dxa"/>
            <w:gridSpan w:val="8"/>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lang w:val="it-IT"/>
              </w:rPr>
            </w:pPr>
            <w:r>
              <w:rPr>
                <w:b/>
                <w:lang w:val="it-IT"/>
              </w:rPr>
              <w:t>Împrumuturi interne/externe contractate în trecut şi care sînt în vigoare la situaţia din 01 ianuarie 2024:</w:t>
            </w:r>
          </w:p>
        </w:tc>
      </w:tr>
      <w:tr w:rsidR="00181F2D" w:rsidTr="001146A2">
        <w:trPr>
          <w:trHeight w:val="1083"/>
        </w:trPr>
        <w:tc>
          <w:tcPr>
            <w:tcW w:w="557"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pPr>
            <w:r>
              <w:t>1</w:t>
            </w:r>
          </w:p>
        </w:tc>
        <w:tc>
          <w:tcPr>
            <w:tcW w:w="1824" w:type="dxa"/>
            <w:tcBorders>
              <w:top w:val="single" w:sz="4" w:space="0" w:color="auto"/>
              <w:left w:val="single" w:sz="4" w:space="0" w:color="auto"/>
              <w:bottom w:val="single" w:sz="4" w:space="0" w:color="auto"/>
              <w:right w:val="single" w:sz="4" w:space="0" w:color="auto"/>
            </w:tcBorders>
            <w:vAlign w:val="center"/>
            <w:hideMark/>
          </w:tcPr>
          <w:p w:rsidR="00181F2D" w:rsidRPr="000C3BE8" w:rsidRDefault="00181F2D" w:rsidP="001146A2">
            <w:pPr>
              <w:jc w:val="center"/>
              <w:rPr>
                <w:sz w:val="20"/>
              </w:rPr>
            </w:pPr>
            <w:r w:rsidRPr="000C3BE8">
              <w:rPr>
                <w:sz w:val="20"/>
              </w:rPr>
              <w:t>Ministerul Finanţelor</w:t>
            </w:r>
          </w:p>
        </w:tc>
        <w:tc>
          <w:tcPr>
            <w:tcW w:w="2288" w:type="dxa"/>
            <w:tcBorders>
              <w:top w:val="single" w:sz="4" w:space="0" w:color="auto"/>
              <w:left w:val="single" w:sz="4" w:space="0" w:color="auto"/>
              <w:bottom w:val="single" w:sz="4" w:space="0" w:color="auto"/>
              <w:right w:val="single" w:sz="4" w:space="0" w:color="auto"/>
            </w:tcBorders>
          </w:tcPr>
          <w:p w:rsidR="00181F2D" w:rsidRDefault="00181F2D" w:rsidP="001146A2">
            <w:pPr>
              <w:rPr>
                <w:lang w:val="it-IT"/>
              </w:rPr>
            </w:pPr>
          </w:p>
        </w:tc>
        <w:tc>
          <w:tcPr>
            <w:tcW w:w="1794"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794"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794"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794"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577"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114"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r>
      <w:tr w:rsidR="00181F2D" w:rsidRPr="00AD1A17" w:rsidTr="001146A2">
        <w:trPr>
          <w:trHeight w:val="413"/>
        </w:trPr>
        <w:tc>
          <w:tcPr>
            <w:tcW w:w="557"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pPr>
          </w:p>
        </w:tc>
        <w:tc>
          <w:tcPr>
            <w:tcW w:w="13979" w:type="dxa"/>
            <w:gridSpan w:val="8"/>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b/>
                <w:lang w:val="it-IT"/>
              </w:rPr>
            </w:pPr>
            <w:r>
              <w:rPr>
                <w:b/>
                <w:lang w:val="it-IT"/>
              </w:rPr>
              <w:t>Împrumuturi ce urmează a fi contractate în anul 2024:</w:t>
            </w:r>
          </w:p>
        </w:tc>
      </w:tr>
      <w:tr w:rsidR="00181F2D" w:rsidTr="001146A2">
        <w:tc>
          <w:tcPr>
            <w:tcW w:w="557" w:type="dxa"/>
            <w:tcBorders>
              <w:top w:val="single" w:sz="4" w:space="0" w:color="auto"/>
              <w:left w:val="single" w:sz="4" w:space="0" w:color="auto"/>
              <w:bottom w:val="single" w:sz="4" w:space="0" w:color="auto"/>
              <w:right w:val="single" w:sz="4" w:space="0" w:color="auto"/>
            </w:tcBorders>
          </w:tcPr>
          <w:p w:rsidR="00181F2D" w:rsidRDefault="00181F2D" w:rsidP="001146A2">
            <w:pPr>
              <w:jc w:val="center"/>
              <w:rPr>
                <w:lang w:val="it-IT"/>
              </w:rPr>
            </w:pPr>
          </w:p>
        </w:tc>
        <w:tc>
          <w:tcPr>
            <w:tcW w:w="182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2288"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79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577"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c>
          <w:tcPr>
            <w:tcW w:w="1114" w:type="dxa"/>
            <w:tcBorders>
              <w:top w:val="single" w:sz="4" w:space="0" w:color="auto"/>
              <w:left w:val="single" w:sz="4" w:space="0" w:color="auto"/>
              <w:bottom w:val="single" w:sz="4" w:space="0" w:color="auto"/>
              <w:right w:val="single" w:sz="4" w:space="0" w:color="auto"/>
            </w:tcBorders>
            <w:hideMark/>
          </w:tcPr>
          <w:p w:rsidR="00181F2D" w:rsidRDefault="00181F2D" w:rsidP="001146A2">
            <w:pPr>
              <w:jc w:val="center"/>
              <w:rPr>
                <w:lang w:val="en-US"/>
              </w:rPr>
            </w:pPr>
            <w:r>
              <w:rPr>
                <w:lang w:val="en-US"/>
              </w:rPr>
              <w:t>0</w:t>
            </w:r>
          </w:p>
        </w:tc>
      </w:tr>
    </w:tbl>
    <w:p w:rsidR="007414BF" w:rsidRPr="00BC193E" w:rsidRDefault="007414BF" w:rsidP="00BC193E">
      <w:pPr>
        <w:rPr>
          <w:lang w:val="en-US"/>
        </w:rPr>
      </w:pPr>
    </w:p>
    <w:sectPr w:rsidR="007414BF" w:rsidRPr="00BC193E" w:rsidSect="007E7483">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61B3"/>
    <w:multiLevelType w:val="multilevel"/>
    <w:tmpl w:val="9DAAFAD8"/>
    <w:lvl w:ilvl="0">
      <w:start w:val="1"/>
      <w:numFmt w:val="lowerLetter"/>
      <w:lvlText w:val="%1."/>
      <w:lvlJc w:val="left"/>
      <w:rPr>
        <w:rFonts w:ascii="Times New Roman" w:eastAsia="Times New Roman" w:hAnsi="Times New Roman" w:cs="Times New Roman"/>
        <w:b w:val="0"/>
        <w:bCs w:val="0"/>
        <w:i w:val="0"/>
        <w:iCs w:val="0"/>
        <w:smallCaps w:val="0"/>
        <w:strike w:val="0"/>
        <w:color w:val="32353B"/>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74824"/>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132983"/>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E6D2C"/>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02D267A"/>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1D0B34"/>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AEE25F0"/>
    <w:multiLevelType w:val="hybridMultilevel"/>
    <w:tmpl w:val="476EAC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EF071E2"/>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4A60DDB"/>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130F26"/>
    <w:multiLevelType w:val="multilevel"/>
    <w:tmpl w:val="9732D586"/>
    <w:lvl w:ilvl="0">
      <w:start w:val="1"/>
      <w:numFmt w:val="decimal"/>
      <w:lvlText w:val="%1."/>
      <w:lvlJc w:val="left"/>
      <w:rPr>
        <w:rFonts w:ascii="Times New Roman" w:eastAsia="Times New Roman" w:hAnsi="Times New Roman" w:cs="Times New Roman"/>
        <w:b/>
        <w:bCs/>
        <w:i w:val="0"/>
        <w:iCs w:val="0"/>
        <w:smallCaps w:val="0"/>
        <w:strike w:val="0"/>
        <w:color w:val="32353B"/>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EF6404"/>
    <w:multiLevelType w:val="hybridMultilevel"/>
    <w:tmpl w:val="6892435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A07509"/>
    <w:multiLevelType w:val="hybridMultilevel"/>
    <w:tmpl w:val="9DE0268C"/>
    <w:lvl w:ilvl="0" w:tplc="565A15BC">
      <w:start w:val="1"/>
      <w:numFmt w:val="decimal"/>
      <w:lvlText w:val="%1."/>
      <w:lvlJc w:val="left"/>
      <w:pPr>
        <w:ind w:left="720" w:hanging="360"/>
      </w:pPr>
      <w:rPr>
        <w:rFonts w:ascii="Times New Roman" w:hAnsi="Times New Roman" w:cs="Times New Roman" w:hint="default"/>
        <w:b/>
        <w:sz w:val="24"/>
        <w:szCs w:val="24"/>
        <w:lang w:val="it-I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76C3D2C"/>
    <w:multiLevelType w:val="multilevel"/>
    <w:tmpl w:val="1FC8B628"/>
    <w:lvl w:ilvl="0">
      <w:start w:val="1"/>
      <w:numFmt w:val="decimal"/>
      <w:lvlText w:val="%1"/>
      <w:lvlJc w:val="left"/>
      <w:pPr>
        <w:ind w:left="420" w:hanging="420"/>
      </w:pPr>
      <w:rPr>
        <w:rFonts w:hint="default"/>
        <w:color w:val="auto"/>
      </w:rPr>
    </w:lvl>
    <w:lvl w:ilvl="1">
      <w:start w:val="1"/>
      <w:numFmt w:val="decimal"/>
      <w:lvlText w:val="%1.%2"/>
      <w:lvlJc w:val="left"/>
      <w:pPr>
        <w:ind w:left="720" w:hanging="420"/>
      </w:pPr>
      <w:rPr>
        <w:rFonts w:hint="default"/>
        <w:color w:val="auto"/>
      </w:rPr>
    </w:lvl>
    <w:lvl w:ilvl="2">
      <w:start w:val="1"/>
      <w:numFmt w:val="decimal"/>
      <w:lvlText w:val="%1.%2.%3"/>
      <w:lvlJc w:val="left"/>
      <w:pPr>
        <w:ind w:left="1320" w:hanging="720"/>
      </w:pPr>
      <w:rPr>
        <w:rFonts w:hint="default"/>
        <w:color w:val="auto"/>
      </w:rPr>
    </w:lvl>
    <w:lvl w:ilvl="3">
      <w:start w:val="1"/>
      <w:numFmt w:val="decimal"/>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940" w:hanging="144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900" w:hanging="1800"/>
      </w:pPr>
      <w:rPr>
        <w:rFonts w:hint="default"/>
        <w:color w:val="auto"/>
      </w:rPr>
    </w:lvl>
    <w:lvl w:ilvl="8">
      <w:start w:val="1"/>
      <w:numFmt w:val="decimal"/>
      <w:lvlText w:val="%1.%2.%3.%4.%5.%6.%7.%8.%9"/>
      <w:lvlJc w:val="left"/>
      <w:pPr>
        <w:ind w:left="4200" w:hanging="1800"/>
      </w:pPr>
      <w:rPr>
        <w:rFonts w:hint="default"/>
        <w:color w:val="auto"/>
      </w:rPr>
    </w:lvl>
  </w:abstractNum>
  <w:abstractNum w:abstractNumId="15">
    <w:nsid w:val="48E122BF"/>
    <w:multiLevelType w:val="hybridMultilevel"/>
    <w:tmpl w:val="BA48D382"/>
    <w:lvl w:ilvl="0" w:tplc="8090ADFA">
      <w:start w:val="1"/>
      <w:numFmt w:val="lowerLetter"/>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0AF11A0"/>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C60959"/>
    <w:multiLevelType w:val="hybridMultilevel"/>
    <w:tmpl w:val="9F8C42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7F81BCA"/>
    <w:multiLevelType w:val="multilevel"/>
    <w:tmpl w:val="84D66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60892019"/>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32D71ED"/>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48800C8"/>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6383674"/>
    <w:multiLevelType w:val="hybridMultilevel"/>
    <w:tmpl w:val="E124CE52"/>
    <w:lvl w:ilvl="0" w:tplc="04190013">
      <w:start w:val="1"/>
      <w:numFmt w:val="upperRoman"/>
      <w:lvlText w:val="%1."/>
      <w:lvlJc w:val="right"/>
      <w:pPr>
        <w:tabs>
          <w:tab w:val="num" w:pos="1260"/>
        </w:tabs>
        <w:ind w:left="1260" w:hanging="180"/>
      </w:p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65B05CA"/>
    <w:multiLevelType w:val="hybridMultilevel"/>
    <w:tmpl w:val="36386D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71516FDF"/>
    <w:multiLevelType w:val="hybridMultilevel"/>
    <w:tmpl w:val="4246CF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16B646C"/>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6AA2B74"/>
    <w:multiLevelType w:val="hybridMultilevel"/>
    <w:tmpl w:val="BC408D84"/>
    <w:lvl w:ilvl="0" w:tplc="99028BEE">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7BA78E2"/>
    <w:multiLevelType w:val="hybridMultilevel"/>
    <w:tmpl w:val="AEEE8DE2"/>
    <w:lvl w:ilvl="0" w:tplc="C388D41C">
      <w:start w:val="1"/>
      <w:numFmt w:val="decimal"/>
      <w:lvlText w:val="%1."/>
      <w:lvlJc w:val="left"/>
      <w:pPr>
        <w:ind w:left="1637" w:hanging="360"/>
      </w:pPr>
      <w:rPr>
        <w:rFonts w:ascii="Times New Roman" w:eastAsiaTheme="minorHAns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27"/>
  </w:num>
  <w:num w:numId="4">
    <w:abstractNumId w:val="22"/>
  </w:num>
  <w:num w:numId="5">
    <w:abstractNumId w:val="13"/>
  </w:num>
  <w:num w:numId="6">
    <w:abstractNumId w:val="7"/>
  </w:num>
  <w:num w:numId="7">
    <w:abstractNumId w:val="4"/>
  </w:num>
  <w:num w:numId="8">
    <w:abstractNumId w:val="21"/>
  </w:num>
  <w:num w:numId="9">
    <w:abstractNumId w:val="3"/>
  </w:num>
  <w:num w:numId="10">
    <w:abstractNumId w:val="28"/>
  </w:num>
  <w:num w:numId="11">
    <w:abstractNumId w:val="1"/>
  </w:num>
  <w:num w:numId="12">
    <w:abstractNumId w:val="5"/>
  </w:num>
  <w:num w:numId="13">
    <w:abstractNumId w:val="10"/>
  </w:num>
  <w:num w:numId="14">
    <w:abstractNumId w:val="0"/>
  </w:num>
  <w:num w:numId="15">
    <w:abstractNumId w:val="17"/>
  </w:num>
  <w:num w:numId="16">
    <w:abstractNumId w:val="31"/>
  </w:num>
  <w:num w:numId="17">
    <w:abstractNumId w:val="9"/>
  </w:num>
  <w:num w:numId="18">
    <w:abstractNumId w:val="15"/>
  </w:num>
  <w:num w:numId="19">
    <w:abstractNumId w:val="30"/>
  </w:num>
  <w:num w:numId="20">
    <w:abstractNumId w:val="12"/>
  </w:num>
  <w:num w:numId="21">
    <w:abstractNumId w:val="20"/>
  </w:num>
  <w:num w:numId="22">
    <w:abstractNumId w:val="19"/>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18"/>
  </w:num>
  <w:num w:numId="28">
    <w:abstractNumId w:val="14"/>
  </w:num>
  <w:num w:numId="29">
    <w:abstractNumId w:val="23"/>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23"/>
    <w:rsid w:val="000C4117"/>
    <w:rsid w:val="00116590"/>
    <w:rsid w:val="00181F2D"/>
    <w:rsid w:val="001C3495"/>
    <w:rsid w:val="001E2E6E"/>
    <w:rsid w:val="00251E0F"/>
    <w:rsid w:val="00255054"/>
    <w:rsid w:val="002C30E5"/>
    <w:rsid w:val="003424FF"/>
    <w:rsid w:val="00427FFC"/>
    <w:rsid w:val="0063457E"/>
    <w:rsid w:val="007414BF"/>
    <w:rsid w:val="0078646F"/>
    <w:rsid w:val="007871D2"/>
    <w:rsid w:val="007B488E"/>
    <w:rsid w:val="007E7483"/>
    <w:rsid w:val="0084479E"/>
    <w:rsid w:val="00874845"/>
    <w:rsid w:val="0088537D"/>
    <w:rsid w:val="009C1F33"/>
    <w:rsid w:val="00A07756"/>
    <w:rsid w:val="00A37955"/>
    <w:rsid w:val="00A54F4C"/>
    <w:rsid w:val="00A60A33"/>
    <w:rsid w:val="00AA3AA2"/>
    <w:rsid w:val="00AC43F3"/>
    <w:rsid w:val="00AF12F6"/>
    <w:rsid w:val="00B76DB7"/>
    <w:rsid w:val="00BA1823"/>
    <w:rsid w:val="00BC193E"/>
    <w:rsid w:val="00BF2C2E"/>
    <w:rsid w:val="00C215B7"/>
    <w:rsid w:val="00CD61DA"/>
    <w:rsid w:val="00D53E5B"/>
    <w:rsid w:val="00D869C6"/>
    <w:rsid w:val="00F474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3E"/>
  </w:style>
  <w:style w:type="paragraph" w:styleId="4">
    <w:name w:val="heading 4"/>
    <w:basedOn w:val="a"/>
    <w:link w:val="40"/>
    <w:uiPriority w:val="9"/>
    <w:qFormat/>
    <w:rsid w:val="007871D2"/>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본문(내용),List a),Akapit z listą BS,Numbered List Paragraph,WB List Paragraph,List_Paragraph,Bullet1,numbered para,List Paragraph1,References,ReferencesCxSpLast,lp1,Normal 2,Bullets"/>
    <w:basedOn w:val="a"/>
    <w:link w:val="a4"/>
    <w:uiPriority w:val="34"/>
    <w:qFormat/>
    <w:rsid w:val="00BC193E"/>
    <w:pPr>
      <w:widowControl w:val="0"/>
      <w:autoSpaceDE w:val="0"/>
      <w:autoSpaceDN w:val="0"/>
      <w:spacing w:after="0" w:line="240" w:lineRule="auto"/>
      <w:ind w:left="1160" w:hanging="360"/>
    </w:pPr>
    <w:rPr>
      <w:rFonts w:ascii="Times New Roman" w:eastAsia="Times New Roman" w:hAnsi="Times New Roman" w:cs="Times New Roman"/>
    </w:rPr>
  </w:style>
  <w:style w:type="character" w:customStyle="1" w:styleId="a4">
    <w:name w:val="Абзац списка Знак"/>
    <w:aliases w:val="HotarirePunct1 Знак,Citation List Знак,List Paragraph (numbered (a)) Знак,본문(내용) Знак,List a) Знак,Akapit z listą BS Знак,Numbered List Paragraph Знак,WB List Paragraph Знак,List_Paragraph Знак,Bullet1 Знак,numbered para Знак,lp1 Знак"/>
    <w:link w:val="a3"/>
    <w:uiPriority w:val="34"/>
    <w:locked/>
    <w:rsid w:val="00BC193E"/>
    <w:rPr>
      <w:rFonts w:ascii="Times New Roman" w:eastAsia="Times New Roman" w:hAnsi="Times New Roman" w:cs="Times New Roman"/>
    </w:rPr>
  </w:style>
  <w:style w:type="character" w:customStyle="1" w:styleId="2">
    <w:name w:val="Основной текст (2)_"/>
    <w:basedOn w:val="a0"/>
    <w:link w:val="20"/>
    <w:rsid w:val="00BC193E"/>
    <w:rPr>
      <w:rFonts w:ascii="Times New Roman" w:eastAsia="Times New Roman" w:hAnsi="Times New Roman" w:cs="Times New Roman"/>
      <w:color w:val="191819"/>
      <w:shd w:val="clear" w:color="auto" w:fill="FFFFFF"/>
    </w:rPr>
  </w:style>
  <w:style w:type="paragraph" w:customStyle="1" w:styleId="20">
    <w:name w:val="Основной текст (2)"/>
    <w:basedOn w:val="a"/>
    <w:link w:val="2"/>
    <w:rsid w:val="00BC193E"/>
    <w:pPr>
      <w:widowControl w:val="0"/>
      <w:shd w:val="clear" w:color="auto" w:fill="FFFFFF"/>
      <w:spacing w:after="120" w:line="252" w:lineRule="auto"/>
    </w:pPr>
    <w:rPr>
      <w:rFonts w:ascii="Times New Roman" w:eastAsia="Times New Roman" w:hAnsi="Times New Roman" w:cs="Times New Roman"/>
      <w:color w:val="191819"/>
    </w:rPr>
  </w:style>
  <w:style w:type="character" w:customStyle="1" w:styleId="a5">
    <w:name w:val="Основной текст_"/>
    <w:basedOn w:val="a0"/>
    <w:link w:val="1"/>
    <w:rsid w:val="00251E0F"/>
    <w:rPr>
      <w:rFonts w:ascii="Times New Roman" w:eastAsia="Times New Roman" w:hAnsi="Times New Roman" w:cs="Times New Roman"/>
      <w:color w:val="32353B"/>
      <w:shd w:val="clear" w:color="auto" w:fill="FFFFFF"/>
    </w:rPr>
  </w:style>
  <w:style w:type="paragraph" w:customStyle="1" w:styleId="1">
    <w:name w:val="Основной текст1"/>
    <w:basedOn w:val="a"/>
    <w:link w:val="a5"/>
    <w:rsid w:val="00251E0F"/>
    <w:pPr>
      <w:widowControl w:val="0"/>
      <w:shd w:val="clear" w:color="auto" w:fill="FFFFFF"/>
      <w:spacing w:after="0"/>
    </w:pPr>
    <w:rPr>
      <w:rFonts w:ascii="Times New Roman" w:eastAsia="Times New Roman" w:hAnsi="Times New Roman" w:cs="Times New Roman"/>
      <w:color w:val="32353B"/>
    </w:rPr>
  </w:style>
  <w:style w:type="character" w:customStyle="1" w:styleId="NoSpacingChar">
    <w:name w:val="No Spacing Char"/>
    <w:basedOn w:val="a0"/>
    <w:link w:val="10"/>
    <w:locked/>
    <w:rsid w:val="002C30E5"/>
    <w:rPr>
      <w:rFonts w:ascii="Times New Roman" w:hAnsi="Times New Roman" w:cs="Times New Roman"/>
      <w:sz w:val="24"/>
    </w:rPr>
  </w:style>
  <w:style w:type="paragraph" w:customStyle="1" w:styleId="10">
    <w:name w:val="Без интервала1"/>
    <w:link w:val="NoSpacingChar"/>
    <w:rsid w:val="002C30E5"/>
    <w:pPr>
      <w:spacing w:after="0" w:line="240" w:lineRule="auto"/>
    </w:pPr>
    <w:rPr>
      <w:rFonts w:ascii="Times New Roman" w:hAnsi="Times New Roman" w:cs="Times New Roman"/>
      <w:sz w:val="24"/>
    </w:rPr>
  </w:style>
  <w:style w:type="table" w:customStyle="1" w:styleId="3">
    <w:name w:val="Сетка таблицы3"/>
    <w:basedOn w:val="a1"/>
    <w:next w:val="a6"/>
    <w:uiPriority w:val="39"/>
    <w:rsid w:val="002C30E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2C30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59"/>
    <w:rsid w:val="002C3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869C6"/>
    <w:rPr>
      <w:b/>
      <w:bCs/>
    </w:rPr>
  </w:style>
  <w:style w:type="character" w:customStyle="1" w:styleId="40">
    <w:name w:val="Заголовок 4 Знак"/>
    <w:basedOn w:val="a0"/>
    <w:link w:val="4"/>
    <w:uiPriority w:val="9"/>
    <w:rsid w:val="007871D2"/>
    <w:rPr>
      <w:rFonts w:ascii="Times New Roman" w:eastAsia="Times New Roman" w:hAnsi="Times New Roman" w:cs="Times New Roman"/>
      <w:b/>
      <w:b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3E"/>
  </w:style>
  <w:style w:type="paragraph" w:styleId="4">
    <w:name w:val="heading 4"/>
    <w:basedOn w:val="a"/>
    <w:link w:val="40"/>
    <w:uiPriority w:val="9"/>
    <w:qFormat/>
    <w:rsid w:val="007871D2"/>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본문(내용),List a),Akapit z listą BS,Numbered List Paragraph,WB List Paragraph,List_Paragraph,Bullet1,numbered para,List Paragraph1,References,ReferencesCxSpLast,lp1,Normal 2,Bullets"/>
    <w:basedOn w:val="a"/>
    <w:link w:val="a4"/>
    <w:uiPriority w:val="34"/>
    <w:qFormat/>
    <w:rsid w:val="00BC193E"/>
    <w:pPr>
      <w:widowControl w:val="0"/>
      <w:autoSpaceDE w:val="0"/>
      <w:autoSpaceDN w:val="0"/>
      <w:spacing w:after="0" w:line="240" w:lineRule="auto"/>
      <w:ind w:left="1160" w:hanging="360"/>
    </w:pPr>
    <w:rPr>
      <w:rFonts w:ascii="Times New Roman" w:eastAsia="Times New Roman" w:hAnsi="Times New Roman" w:cs="Times New Roman"/>
    </w:rPr>
  </w:style>
  <w:style w:type="character" w:customStyle="1" w:styleId="a4">
    <w:name w:val="Абзац списка Знак"/>
    <w:aliases w:val="HotarirePunct1 Знак,Citation List Знак,List Paragraph (numbered (a)) Знак,본문(내용) Знак,List a) Знак,Akapit z listą BS Знак,Numbered List Paragraph Знак,WB List Paragraph Знак,List_Paragraph Знак,Bullet1 Знак,numbered para Знак,lp1 Знак"/>
    <w:link w:val="a3"/>
    <w:uiPriority w:val="34"/>
    <w:locked/>
    <w:rsid w:val="00BC193E"/>
    <w:rPr>
      <w:rFonts w:ascii="Times New Roman" w:eastAsia="Times New Roman" w:hAnsi="Times New Roman" w:cs="Times New Roman"/>
    </w:rPr>
  </w:style>
  <w:style w:type="character" w:customStyle="1" w:styleId="2">
    <w:name w:val="Основной текст (2)_"/>
    <w:basedOn w:val="a0"/>
    <w:link w:val="20"/>
    <w:rsid w:val="00BC193E"/>
    <w:rPr>
      <w:rFonts w:ascii="Times New Roman" w:eastAsia="Times New Roman" w:hAnsi="Times New Roman" w:cs="Times New Roman"/>
      <w:color w:val="191819"/>
      <w:shd w:val="clear" w:color="auto" w:fill="FFFFFF"/>
    </w:rPr>
  </w:style>
  <w:style w:type="paragraph" w:customStyle="1" w:styleId="20">
    <w:name w:val="Основной текст (2)"/>
    <w:basedOn w:val="a"/>
    <w:link w:val="2"/>
    <w:rsid w:val="00BC193E"/>
    <w:pPr>
      <w:widowControl w:val="0"/>
      <w:shd w:val="clear" w:color="auto" w:fill="FFFFFF"/>
      <w:spacing w:after="120" w:line="252" w:lineRule="auto"/>
    </w:pPr>
    <w:rPr>
      <w:rFonts w:ascii="Times New Roman" w:eastAsia="Times New Roman" w:hAnsi="Times New Roman" w:cs="Times New Roman"/>
      <w:color w:val="191819"/>
    </w:rPr>
  </w:style>
  <w:style w:type="character" w:customStyle="1" w:styleId="a5">
    <w:name w:val="Основной текст_"/>
    <w:basedOn w:val="a0"/>
    <w:link w:val="1"/>
    <w:rsid w:val="00251E0F"/>
    <w:rPr>
      <w:rFonts w:ascii="Times New Roman" w:eastAsia="Times New Roman" w:hAnsi="Times New Roman" w:cs="Times New Roman"/>
      <w:color w:val="32353B"/>
      <w:shd w:val="clear" w:color="auto" w:fill="FFFFFF"/>
    </w:rPr>
  </w:style>
  <w:style w:type="paragraph" w:customStyle="1" w:styleId="1">
    <w:name w:val="Основной текст1"/>
    <w:basedOn w:val="a"/>
    <w:link w:val="a5"/>
    <w:rsid w:val="00251E0F"/>
    <w:pPr>
      <w:widowControl w:val="0"/>
      <w:shd w:val="clear" w:color="auto" w:fill="FFFFFF"/>
      <w:spacing w:after="0"/>
    </w:pPr>
    <w:rPr>
      <w:rFonts w:ascii="Times New Roman" w:eastAsia="Times New Roman" w:hAnsi="Times New Roman" w:cs="Times New Roman"/>
      <w:color w:val="32353B"/>
    </w:rPr>
  </w:style>
  <w:style w:type="character" w:customStyle="1" w:styleId="NoSpacingChar">
    <w:name w:val="No Spacing Char"/>
    <w:basedOn w:val="a0"/>
    <w:link w:val="10"/>
    <w:locked/>
    <w:rsid w:val="002C30E5"/>
    <w:rPr>
      <w:rFonts w:ascii="Times New Roman" w:hAnsi="Times New Roman" w:cs="Times New Roman"/>
      <w:sz w:val="24"/>
    </w:rPr>
  </w:style>
  <w:style w:type="paragraph" w:customStyle="1" w:styleId="10">
    <w:name w:val="Без интервала1"/>
    <w:link w:val="NoSpacingChar"/>
    <w:rsid w:val="002C30E5"/>
    <w:pPr>
      <w:spacing w:after="0" w:line="240" w:lineRule="auto"/>
    </w:pPr>
    <w:rPr>
      <w:rFonts w:ascii="Times New Roman" w:hAnsi="Times New Roman" w:cs="Times New Roman"/>
      <w:sz w:val="24"/>
    </w:rPr>
  </w:style>
  <w:style w:type="table" w:customStyle="1" w:styleId="3">
    <w:name w:val="Сетка таблицы3"/>
    <w:basedOn w:val="a1"/>
    <w:next w:val="a6"/>
    <w:uiPriority w:val="39"/>
    <w:rsid w:val="002C30E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2C30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59"/>
    <w:rsid w:val="002C3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869C6"/>
    <w:rPr>
      <w:b/>
      <w:bCs/>
    </w:rPr>
  </w:style>
  <w:style w:type="character" w:customStyle="1" w:styleId="40">
    <w:name w:val="Заголовок 4 Знак"/>
    <w:basedOn w:val="a0"/>
    <w:link w:val="4"/>
    <w:uiPriority w:val="9"/>
    <w:rsid w:val="007871D2"/>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23</Pages>
  <Words>7428</Words>
  <Characters>43089</Characters>
  <Application>Microsoft Office Word</Application>
  <DocSecurity>0</DocSecurity>
  <Lines>359</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33</cp:revision>
  <dcterms:created xsi:type="dcterms:W3CDTF">2024-11-18T07:29:00Z</dcterms:created>
  <dcterms:modified xsi:type="dcterms:W3CDTF">2024-12-11T13:23:00Z</dcterms:modified>
</cp:coreProperties>
</file>