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719" w:rsidRPr="00A430C5" w:rsidRDefault="00142719" w:rsidP="00142719"/>
    <w:p w:rsidR="00142719" w:rsidRPr="00573401" w:rsidRDefault="00142719" w:rsidP="00142719">
      <w:pPr>
        <w:jc w:val="center"/>
        <w:rPr>
          <w:b/>
        </w:rPr>
      </w:pPr>
      <w:r w:rsidRPr="00573401">
        <w:rPr>
          <w:b/>
        </w:rPr>
        <w:t>PROIECT   de DECIZIE  nr. 2/</w:t>
      </w:r>
      <w:r>
        <w:rPr>
          <w:b/>
        </w:rPr>
        <w:t>1</w:t>
      </w:r>
      <w:r w:rsidR="00486CB7">
        <w:rPr>
          <w:b/>
        </w:rPr>
        <w:t>3</w:t>
      </w:r>
    </w:p>
    <w:p w:rsidR="00142719" w:rsidRPr="00573401" w:rsidRDefault="00142719" w:rsidP="00142719">
      <w:pPr>
        <w:jc w:val="center"/>
        <w:rPr>
          <w:b/>
        </w:rPr>
      </w:pPr>
      <w:r w:rsidRPr="00573401">
        <w:rPr>
          <w:b/>
        </w:rPr>
        <w:t>din   07 iunie  2024</w:t>
      </w:r>
    </w:p>
    <w:p w:rsidR="00142719" w:rsidRPr="00142719" w:rsidRDefault="00142719" w:rsidP="00142719">
      <w:pPr>
        <w:pStyle w:val="10"/>
        <w:shd w:val="clear" w:color="auto" w:fill="auto"/>
        <w:spacing w:after="280"/>
        <w:rPr>
          <w:b/>
          <w:bCs/>
          <w:i/>
          <w:iCs/>
          <w:color w:val="000000"/>
        </w:rPr>
      </w:pPr>
    </w:p>
    <w:p w:rsidR="00142719" w:rsidRPr="00F15773" w:rsidRDefault="00142719" w:rsidP="00142719">
      <w:pPr>
        <w:pStyle w:val="10"/>
        <w:shd w:val="clear" w:color="auto" w:fill="auto"/>
        <w:spacing w:after="280"/>
        <w:rPr>
          <w:lang w:val="en-US"/>
        </w:rPr>
      </w:pPr>
      <w:r w:rsidRPr="00263B17">
        <w:rPr>
          <w:b/>
          <w:bCs/>
          <w:i/>
          <w:iCs/>
          <w:color w:val="000000"/>
          <w:lang w:val="en-US"/>
        </w:rPr>
        <w:t xml:space="preserve">„ Cu </w:t>
      </w:r>
      <w:proofErr w:type="spellStart"/>
      <w:r w:rsidRPr="00263B17">
        <w:rPr>
          <w:b/>
          <w:bCs/>
          <w:i/>
          <w:iCs/>
          <w:color w:val="000000"/>
          <w:lang w:val="en-US"/>
        </w:rPr>
        <w:t>privire</w:t>
      </w:r>
      <w:proofErr w:type="spellEnd"/>
      <w:r w:rsidRPr="00263B17">
        <w:rPr>
          <w:b/>
          <w:bCs/>
          <w:i/>
          <w:iCs/>
          <w:color w:val="000000"/>
          <w:lang w:val="en-US"/>
        </w:rPr>
        <w:t xml:space="preserve"> la </w:t>
      </w:r>
      <w:proofErr w:type="spellStart"/>
      <w:r w:rsidRPr="00263B17">
        <w:rPr>
          <w:b/>
          <w:bCs/>
          <w:i/>
          <w:iCs/>
          <w:color w:val="000000"/>
          <w:lang w:val="en-US"/>
        </w:rPr>
        <w:t>aprobarea</w:t>
      </w:r>
      <w:proofErr w:type="spellEnd"/>
      <w:r w:rsidRPr="00263B17">
        <w:rPr>
          <w:b/>
          <w:bCs/>
          <w:i/>
          <w:iCs/>
          <w:color w:val="000000"/>
          <w:lang w:val="en-US"/>
        </w:rPr>
        <w:t xml:space="preserve"> </w:t>
      </w:r>
      <w:proofErr w:type="spellStart"/>
      <w:r w:rsidRPr="00263B17">
        <w:rPr>
          <w:b/>
          <w:bCs/>
          <w:i/>
          <w:iCs/>
          <w:color w:val="000000"/>
          <w:lang w:val="en-US"/>
        </w:rPr>
        <w:t>planului</w:t>
      </w:r>
      <w:proofErr w:type="spellEnd"/>
      <w:r w:rsidRPr="00263B17">
        <w:rPr>
          <w:b/>
          <w:bCs/>
          <w:i/>
          <w:iCs/>
          <w:color w:val="000000"/>
          <w:lang w:val="en-US"/>
        </w:rPr>
        <w:t xml:space="preserve"> </w:t>
      </w:r>
      <w:proofErr w:type="gramStart"/>
      <w:r w:rsidRPr="00263B17">
        <w:rPr>
          <w:b/>
          <w:bCs/>
          <w:i/>
          <w:iCs/>
          <w:color w:val="000000"/>
          <w:lang w:val="en-US"/>
        </w:rPr>
        <w:t>geometric ”</w:t>
      </w:r>
      <w:proofErr w:type="gramEnd"/>
    </w:p>
    <w:p w:rsidR="00142719" w:rsidRPr="002129AD" w:rsidRDefault="00142719" w:rsidP="00142719">
      <w:pPr>
        <w:tabs>
          <w:tab w:val="left" w:pos="0"/>
        </w:tabs>
      </w:pPr>
      <w:r w:rsidRPr="00E85890">
        <w:t xml:space="preserve">În temeiul art. 17 din Legea cu privire la formarea bunurilor imobile nr.354-XV din 28.10.2004,  art. 14, alin. (2) lit.b)-lit.e), art. 19, alin(4) </w:t>
      </w:r>
      <w:r w:rsidRPr="00E85890">
        <w:rPr>
          <w:rFonts w:ascii="Calibri" w:hAnsi="Calibri"/>
        </w:rPr>
        <w:t>ș</w:t>
      </w:r>
      <w:r w:rsidRPr="00E85890">
        <w:t>i art. 17, alin. (3) din Legea privind administra</w:t>
      </w:r>
      <w:r w:rsidRPr="00E85890">
        <w:rPr>
          <w:rFonts w:ascii="Calibri" w:hAnsi="Calibri"/>
        </w:rPr>
        <w:t>ț</w:t>
      </w:r>
      <w:r w:rsidRPr="00E85890">
        <w:t>ia publică locală nr. 436-XVI din 28.12.2006, şi a proiectului de formare</w:t>
      </w:r>
      <w:r>
        <w:t xml:space="preserve"> Nr. 6201/23/11065</w:t>
      </w:r>
      <w:r w:rsidRPr="00E85890">
        <w:t xml:space="preserve"> elaborat de </w:t>
      </w:r>
      <w:r>
        <w:t>I.P ”Agenția servicii publice” Serviciul cadastral teritorial Ocnița</w:t>
      </w:r>
      <w:r w:rsidRPr="00E85890">
        <w:t xml:space="preserve"> </w:t>
      </w:r>
      <w:proofErr w:type="spellStart"/>
      <w:r w:rsidRPr="00086BE4">
        <w:rPr>
          <w:sz w:val="22"/>
          <w:szCs w:val="22"/>
          <w:lang w:val="en-US"/>
        </w:rPr>
        <w:t>avizului</w:t>
      </w:r>
      <w:proofErr w:type="spellEnd"/>
      <w:r w:rsidRPr="00086BE4">
        <w:rPr>
          <w:sz w:val="22"/>
          <w:szCs w:val="22"/>
          <w:lang w:val="en-US"/>
        </w:rPr>
        <w:t xml:space="preserve"> </w:t>
      </w:r>
      <w:proofErr w:type="spellStart"/>
      <w:r w:rsidRPr="00D60640">
        <w:rPr>
          <w:sz w:val="22"/>
          <w:szCs w:val="22"/>
          <w:lang w:val="en-US"/>
        </w:rPr>
        <w:t>pozitiv</w:t>
      </w:r>
      <w:proofErr w:type="spellEnd"/>
      <w:r w:rsidRPr="00D60640">
        <w:rPr>
          <w:sz w:val="22"/>
          <w:szCs w:val="22"/>
          <w:lang w:val="en-US"/>
        </w:rPr>
        <w:t xml:space="preserve"> al </w:t>
      </w:r>
      <w:proofErr w:type="spellStart"/>
      <w:r w:rsidRPr="00D60640">
        <w:rPr>
          <w:sz w:val="22"/>
          <w:szCs w:val="22"/>
          <w:lang w:val="en-US"/>
        </w:rPr>
        <w:t>comisiei</w:t>
      </w:r>
      <w:proofErr w:type="spellEnd"/>
      <w:r w:rsidRPr="00D60640">
        <w:rPr>
          <w:sz w:val="22"/>
          <w:szCs w:val="22"/>
          <w:lang w:val="en-US"/>
        </w:rPr>
        <w:t xml:space="preserve"> consultative de </w:t>
      </w:r>
      <w:proofErr w:type="spellStart"/>
      <w:r w:rsidRPr="00D60640">
        <w:rPr>
          <w:sz w:val="22"/>
          <w:szCs w:val="22"/>
          <w:lang w:val="en-US"/>
        </w:rPr>
        <w:t>specialitate</w:t>
      </w:r>
      <w:proofErr w:type="spellEnd"/>
      <w:r w:rsidRPr="00D60640">
        <w:rPr>
          <w:sz w:val="22"/>
          <w:szCs w:val="22"/>
          <w:lang w:val="en-US"/>
        </w:rPr>
        <w:t xml:space="preserve"> </w:t>
      </w:r>
      <w:proofErr w:type="spellStart"/>
      <w:r w:rsidRPr="00D60640">
        <w:rPr>
          <w:sz w:val="22"/>
          <w:lang w:val="en-US"/>
        </w:rPr>
        <w:t>în</w:t>
      </w:r>
      <w:proofErr w:type="spellEnd"/>
      <w:r w:rsidRPr="00D60640">
        <w:rPr>
          <w:sz w:val="22"/>
          <w:lang w:val="en-US"/>
        </w:rPr>
        <w:t xml:space="preserve"> </w:t>
      </w:r>
      <w:proofErr w:type="spellStart"/>
      <w:r w:rsidRPr="00D60640">
        <w:rPr>
          <w:sz w:val="22"/>
          <w:lang w:val="en-US"/>
        </w:rPr>
        <w:t>domeniul</w:t>
      </w:r>
      <w:proofErr w:type="spellEnd"/>
      <w:r w:rsidRPr="00D60640">
        <w:rPr>
          <w:sz w:val="22"/>
          <w:lang w:val="en-US"/>
        </w:rPr>
        <w:t xml:space="preserve"> </w:t>
      </w:r>
      <w:proofErr w:type="spellStart"/>
      <w:r w:rsidRPr="00D60640">
        <w:rPr>
          <w:sz w:val="22"/>
          <w:lang w:val="en-US"/>
        </w:rPr>
        <w:t>agriculturii</w:t>
      </w:r>
      <w:proofErr w:type="spellEnd"/>
      <w:r w:rsidRPr="00D60640">
        <w:rPr>
          <w:sz w:val="22"/>
          <w:lang w:val="en-US"/>
        </w:rPr>
        <w:t xml:space="preserve">, </w:t>
      </w:r>
      <w:proofErr w:type="spellStart"/>
      <w:r w:rsidRPr="00D60640">
        <w:rPr>
          <w:sz w:val="22"/>
          <w:lang w:val="en-US"/>
        </w:rPr>
        <w:t>protecţiei</w:t>
      </w:r>
      <w:proofErr w:type="spellEnd"/>
      <w:r w:rsidRPr="00D60640">
        <w:rPr>
          <w:sz w:val="22"/>
          <w:lang w:val="en-US"/>
        </w:rPr>
        <w:t xml:space="preserve"> </w:t>
      </w:r>
      <w:proofErr w:type="spellStart"/>
      <w:r w:rsidRPr="00D60640">
        <w:rPr>
          <w:sz w:val="22"/>
          <w:lang w:val="en-US"/>
        </w:rPr>
        <w:t>mediului</w:t>
      </w:r>
      <w:proofErr w:type="spellEnd"/>
      <w:r w:rsidRPr="00D60640">
        <w:rPr>
          <w:sz w:val="22"/>
          <w:lang w:val="en-US"/>
        </w:rPr>
        <w:t xml:space="preserve"> </w:t>
      </w:r>
      <w:proofErr w:type="spellStart"/>
      <w:r w:rsidRPr="00D60640">
        <w:rPr>
          <w:sz w:val="22"/>
          <w:lang w:val="en-US"/>
        </w:rPr>
        <w:t>şi</w:t>
      </w:r>
      <w:proofErr w:type="spellEnd"/>
      <w:r w:rsidRPr="00D60640">
        <w:rPr>
          <w:sz w:val="22"/>
          <w:lang w:val="en-US"/>
        </w:rPr>
        <w:t xml:space="preserve"> </w:t>
      </w:r>
      <w:proofErr w:type="spellStart"/>
      <w:r w:rsidRPr="00D60640">
        <w:rPr>
          <w:sz w:val="22"/>
          <w:lang w:val="en-US"/>
        </w:rPr>
        <w:t>dezvoltării</w:t>
      </w:r>
      <w:proofErr w:type="spellEnd"/>
      <w:r w:rsidRPr="00D60640">
        <w:rPr>
          <w:sz w:val="22"/>
          <w:lang w:val="en-US"/>
        </w:rPr>
        <w:t> </w:t>
      </w:r>
      <w:proofErr w:type="spellStart"/>
      <w:r w:rsidRPr="00D60640">
        <w:rPr>
          <w:sz w:val="22"/>
          <w:lang w:val="en-US"/>
        </w:rPr>
        <w:t>teritoriului</w:t>
      </w:r>
      <w:proofErr w:type="spellEnd"/>
      <w:r w:rsidRPr="00086BE4">
        <w:rPr>
          <w:sz w:val="22"/>
          <w:szCs w:val="22"/>
          <w:lang w:val="en-US"/>
        </w:rPr>
        <w:t xml:space="preserve">, </w:t>
      </w:r>
      <w:proofErr w:type="spellStart"/>
      <w:r w:rsidRPr="00086BE4">
        <w:rPr>
          <w:sz w:val="22"/>
          <w:szCs w:val="22"/>
          <w:lang w:val="en-US"/>
        </w:rPr>
        <w:t>Consiliul</w:t>
      </w:r>
      <w:proofErr w:type="spellEnd"/>
      <w:r w:rsidRPr="00086BE4">
        <w:rPr>
          <w:sz w:val="22"/>
          <w:szCs w:val="22"/>
          <w:lang w:val="en-US"/>
        </w:rPr>
        <w:t xml:space="preserve"> </w:t>
      </w:r>
      <w:proofErr w:type="spellStart"/>
      <w:r w:rsidRPr="00086BE4">
        <w:rPr>
          <w:sz w:val="22"/>
          <w:szCs w:val="22"/>
          <w:lang w:val="en-US"/>
        </w:rPr>
        <w:t>comunal</w:t>
      </w:r>
      <w:proofErr w:type="spellEnd"/>
      <w:r w:rsidRPr="00086BE4">
        <w:rPr>
          <w:sz w:val="22"/>
          <w:szCs w:val="22"/>
          <w:lang w:val="en-US"/>
        </w:rPr>
        <w:t xml:space="preserve"> </w:t>
      </w:r>
      <w:proofErr w:type="spellStart"/>
      <w:r w:rsidRPr="00086BE4">
        <w:rPr>
          <w:sz w:val="22"/>
          <w:szCs w:val="22"/>
          <w:lang w:val="en-US"/>
        </w:rPr>
        <w:t>Mihălășeni</w:t>
      </w:r>
      <w:proofErr w:type="spellEnd"/>
      <w:r w:rsidRPr="00086BE4">
        <w:rPr>
          <w:sz w:val="22"/>
          <w:szCs w:val="22"/>
          <w:lang w:val="en-US"/>
        </w:rPr>
        <w:t>,</w:t>
      </w:r>
    </w:p>
    <w:p w:rsidR="00142719" w:rsidRPr="00593EBF" w:rsidRDefault="00142719" w:rsidP="00142719">
      <w:pPr>
        <w:tabs>
          <w:tab w:val="left" w:pos="0"/>
        </w:tabs>
        <w:spacing w:line="360" w:lineRule="auto"/>
      </w:pPr>
    </w:p>
    <w:p w:rsidR="00142719" w:rsidRPr="00E85890" w:rsidRDefault="00142719" w:rsidP="00142719">
      <w:pPr>
        <w:tabs>
          <w:tab w:val="left" w:pos="0"/>
        </w:tabs>
        <w:spacing w:line="360" w:lineRule="auto"/>
        <w:jc w:val="center"/>
      </w:pPr>
      <w:r w:rsidRPr="00E85890">
        <w:rPr>
          <w:b/>
        </w:rPr>
        <w:t>Decide:</w:t>
      </w:r>
      <w:bookmarkStart w:id="0" w:name="_GoBack"/>
      <w:bookmarkEnd w:id="0"/>
    </w:p>
    <w:p w:rsidR="00142719" w:rsidRPr="00E85890" w:rsidRDefault="00142719" w:rsidP="00142719">
      <w:pPr>
        <w:tabs>
          <w:tab w:val="left" w:pos="0"/>
        </w:tabs>
      </w:pPr>
    </w:p>
    <w:p w:rsidR="00142719" w:rsidRPr="00E85890" w:rsidRDefault="00142719" w:rsidP="00142719">
      <w:pPr>
        <w:tabs>
          <w:tab w:val="left" w:pos="0"/>
        </w:tabs>
        <w:jc w:val="center"/>
        <w:rPr>
          <w:b/>
        </w:rPr>
      </w:pPr>
    </w:p>
    <w:p w:rsidR="00142719" w:rsidRPr="00E85890" w:rsidRDefault="00142719" w:rsidP="00142719">
      <w:pPr>
        <w:tabs>
          <w:tab w:val="left" w:pos="0"/>
        </w:tabs>
      </w:pPr>
    </w:p>
    <w:p w:rsidR="00142719" w:rsidRPr="004B0ECD" w:rsidRDefault="00142719" w:rsidP="00142719">
      <w:pPr>
        <w:pStyle w:val="1"/>
        <w:numPr>
          <w:ilvl w:val="0"/>
          <w:numId w:val="1"/>
        </w:numPr>
        <w:suppressAutoHyphens w:val="0"/>
        <w:spacing w:after="200" w:line="276" w:lineRule="auto"/>
        <w:ind w:left="426" w:hanging="284"/>
      </w:pPr>
      <w:r w:rsidRPr="004B0ECD">
        <w:t xml:space="preserve">Se formează din bunul imobil, înregistrat în Registrul bunurilor imobile cu numărul cadastral </w:t>
      </w:r>
      <w:r w:rsidRPr="004B0ECD">
        <w:rPr>
          <w:b/>
        </w:rPr>
        <w:t>62341130205</w:t>
      </w:r>
      <w:r w:rsidRPr="004B0ECD">
        <w:t xml:space="preserve">, din  extravilanul comunei Mihălășeni, raionul Ocnița, cu o suprafață de </w:t>
      </w:r>
      <w:r w:rsidRPr="004B0ECD">
        <w:rPr>
          <w:b/>
        </w:rPr>
        <w:t>0,8804</w:t>
      </w:r>
      <w:r w:rsidRPr="004B0ECD">
        <w:rPr>
          <w:lang w:val="en-US"/>
        </w:rPr>
        <w:t xml:space="preserve"> </w:t>
      </w:r>
      <w:r w:rsidRPr="004B0ECD">
        <w:t xml:space="preserve">ha, teren  cu destinaţie </w:t>
      </w:r>
      <w:r w:rsidRPr="004B0ECD">
        <w:rPr>
          <w:b/>
        </w:rPr>
        <w:t>agricolă</w:t>
      </w:r>
      <w:r w:rsidRPr="004B0ECD">
        <w:t xml:space="preserve">, cu mod de folosință </w:t>
      </w:r>
      <w:r w:rsidRPr="004B0ECD">
        <w:rPr>
          <w:b/>
        </w:rPr>
        <w:t xml:space="preserve">pentru amplasarea obectivelor de infrastructură a agriculturii </w:t>
      </w:r>
      <w:r w:rsidRPr="004B0ECD">
        <w:t>, proprietate publică a UAT de nivelul I Mihălășeni, raionul  Ocnița, domeniul privat prin separare următoarele bunuri imobile:</w:t>
      </w:r>
    </w:p>
    <w:p w:rsidR="00142719" w:rsidRPr="004B0ECD" w:rsidRDefault="00142719" w:rsidP="00142719">
      <w:pPr>
        <w:pStyle w:val="1"/>
        <w:spacing w:line="276" w:lineRule="auto"/>
        <w:ind w:left="426" w:hanging="284"/>
      </w:pPr>
      <w:r w:rsidRPr="004B0ECD">
        <w:t xml:space="preserve">1.1 bunul imobil cu numărul cadastral </w:t>
      </w:r>
      <w:r w:rsidRPr="004B0ECD">
        <w:rPr>
          <w:b/>
        </w:rPr>
        <w:t>62341130279</w:t>
      </w:r>
      <w:r w:rsidRPr="004B0ECD">
        <w:t xml:space="preserve">, din  extravilanul comunei Mihălășeni, raionul Ocnița, cu o suprafață de </w:t>
      </w:r>
      <w:r w:rsidRPr="004B0ECD">
        <w:rPr>
          <w:b/>
        </w:rPr>
        <w:t>0,2570</w:t>
      </w:r>
      <w:r w:rsidRPr="004B0ECD">
        <w:rPr>
          <w:lang w:val="en-US"/>
        </w:rPr>
        <w:t xml:space="preserve"> </w:t>
      </w:r>
      <w:r w:rsidRPr="004B0ECD">
        <w:t xml:space="preserve">ha, teren  cu destinaţie </w:t>
      </w:r>
      <w:r w:rsidRPr="004B0ECD">
        <w:rPr>
          <w:b/>
        </w:rPr>
        <w:t>agricolă</w:t>
      </w:r>
      <w:r w:rsidRPr="004B0ECD">
        <w:t xml:space="preserve">, cu mod de folosință </w:t>
      </w:r>
      <w:r w:rsidRPr="004B0ECD">
        <w:rPr>
          <w:b/>
        </w:rPr>
        <w:t xml:space="preserve">pentru amplasarea obectivelor de infrastructură a agriculturii </w:t>
      </w:r>
      <w:r w:rsidRPr="004B0ECD">
        <w:t>, proprietate publică a UAT de nivelul I Mihălășeni, raionul  Ocnița, domeniul privat conform planului-anexă;</w:t>
      </w:r>
    </w:p>
    <w:p w:rsidR="00142719" w:rsidRPr="004B0ECD" w:rsidRDefault="00142719" w:rsidP="00142719">
      <w:pPr>
        <w:pStyle w:val="1"/>
        <w:spacing w:line="276" w:lineRule="auto"/>
        <w:ind w:left="426" w:hanging="284"/>
      </w:pPr>
      <w:r w:rsidRPr="004B0ECD">
        <w:t xml:space="preserve">1.2 bunul imobil cu numărul cadastral </w:t>
      </w:r>
      <w:r w:rsidRPr="004B0ECD">
        <w:rPr>
          <w:b/>
        </w:rPr>
        <w:t>62341130280</w:t>
      </w:r>
      <w:r w:rsidRPr="004B0ECD">
        <w:t xml:space="preserve">, din  extravilanul comunei Mihălășeni, raionul Ocnița, cu o suprafață de </w:t>
      </w:r>
      <w:r w:rsidRPr="004B0ECD">
        <w:rPr>
          <w:b/>
        </w:rPr>
        <w:t>0,2584</w:t>
      </w:r>
      <w:r w:rsidRPr="004B0ECD">
        <w:rPr>
          <w:lang w:val="en-US"/>
        </w:rPr>
        <w:t xml:space="preserve"> </w:t>
      </w:r>
      <w:r w:rsidRPr="004B0ECD">
        <w:t xml:space="preserve">ha, teren  cu destinaţie </w:t>
      </w:r>
      <w:r w:rsidRPr="004B0ECD">
        <w:rPr>
          <w:b/>
        </w:rPr>
        <w:t>agricolă</w:t>
      </w:r>
      <w:r w:rsidRPr="004B0ECD">
        <w:t xml:space="preserve">, cu mod de folosință </w:t>
      </w:r>
      <w:r w:rsidRPr="004B0ECD">
        <w:rPr>
          <w:b/>
        </w:rPr>
        <w:t xml:space="preserve">pentru amplasarea obectivelor de infrastructură a agriculturii </w:t>
      </w:r>
      <w:r w:rsidRPr="004B0ECD">
        <w:t>, proprietate publică a UAT de nivelul I Mihălășeni, raionul  Ocnița, domeniul privat conform planului-anexă;</w:t>
      </w:r>
    </w:p>
    <w:p w:rsidR="00142719" w:rsidRPr="004B0ECD" w:rsidRDefault="00142719" w:rsidP="00142719">
      <w:pPr>
        <w:pStyle w:val="1"/>
        <w:spacing w:line="276" w:lineRule="auto"/>
        <w:ind w:left="426" w:hanging="284"/>
      </w:pPr>
      <w:r w:rsidRPr="004B0ECD">
        <w:t xml:space="preserve">1.3 bunul imobil cu numărul cadastral </w:t>
      </w:r>
      <w:r w:rsidRPr="004B0ECD">
        <w:rPr>
          <w:b/>
        </w:rPr>
        <w:t>62341130281</w:t>
      </w:r>
      <w:r w:rsidRPr="004B0ECD">
        <w:t xml:space="preserve">, din  extravilanul comunei Mihălășeni, raionul Ocnița, cu o suprafață de </w:t>
      </w:r>
      <w:r w:rsidRPr="004B0ECD">
        <w:rPr>
          <w:b/>
        </w:rPr>
        <w:t>0,0,0419</w:t>
      </w:r>
      <w:r w:rsidRPr="004B0ECD">
        <w:rPr>
          <w:lang w:val="en-US"/>
        </w:rPr>
        <w:t xml:space="preserve"> </w:t>
      </w:r>
      <w:r w:rsidRPr="004B0ECD">
        <w:t xml:space="preserve">ha, teren  cu destinaţie </w:t>
      </w:r>
      <w:r w:rsidRPr="004B0ECD">
        <w:rPr>
          <w:b/>
        </w:rPr>
        <w:t>agricolă</w:t>
      </w:r>
      <w:r w:rsidRPr="004B0ECD">
        <w:t xml:space="preserve">, cu mod de folosință </w:t>
      </w:r>
      <w:r w:rsidRPr="004B0ECD">
        <w:rPr>
          <w:b/>
        </w:rPr>
        <w:t xml:space="preserve">pentru amplasarea obectivelor de infrastructură a agriculturii </w:t>
      </w:r>
      <w:r w:rsidRPr="004B0ECD">
        <w:t>, proprietate publică a UAT de nivelul I Mihălășeni, raionul  Ocnița, domeniul privat conform planului-anexă;</w:t>
      </w:r>
    </w:p>
    <w:p w:rsidR="00142719" w:rsidRPr="004B0ECD" w:rsidRDefault="00142719" w:rsidP="00142719">
      <w:pPr>
        <w:pStyle w:val="1"/>
        <w:spacing w:line="276" w:lineRule="auto"/>
        <w:ind w:left="426" w:hanging="284"/>
      </w:pPr>
      <w:r w:rsidRPr="004B0ECD">
        <w:t xml:space="preserve">1.4 bunul imobil cu numărul cadastral </w:t>
      </w:r>
      <w:r w:rsidRPr="004B0ECD">
        <w:rPr>
          <w:b/>
        </w:rPr>
        <w:t>62341130205 modificat</w:t>
      </w:r>
      <w:r w:rsidRPr="004B0ECD">
        <w:t xml:space="preserve">, din  extravilanul comunei Mihălășeni, raionul Ocnița, cu o suprafață de </w:t>
      </w:r>
      <w:r w:rsidRPr="004B0ECD">
        <w:rPr>
          <w:b/>
        </w:rPr>
        <w:t xml:space="preserve">0,3231 </w:t>
      </w:r>
      <w:r w:rsidRPr="004B0ECD">
        <w:t xml:space="preserve">ha, teren  cu destinaţie </w:t>
      </w:r>
      <w:r w:rsidRPr="004B0ECD">
        <w:rPr>
          <w:b/>
        </w:rPr>
        <w:t>agricolă</w:t>
      </w:r>
      <w:r w:rsidRPr="004B0ECD">
        <w:t xml:space="preserve">, cu mod de folosință </w:t>
      </w:r>
      <w:r w:rsidRPr="004B0ECD">
        <w:rPr>
          <w:b/>
        </w:rPr>
        <w:t xml:space="preserve">pentru amplasarea obectivelor de infrastructură a agriculturii </w:t>
      </w:r>
      <w:r w:rsidRPr="004B0ECD">
        <w:t>, proprietate publică a UAT de nivelul I Mihălășeni, raionul  Ocnița, domeniul privat conform planului-anexă;</w:t>
      </w:r>
    </w:p>
    <w:p w:rsidR="00142719" w:rsidRPr="004B0ECD" w:rsidRDefault="00142719" w:rsidP="00142719">
      <w:pPr>
        <w:pStyle w:val="1"/>
      </w:pPr>
    </w:p>
    <w:p w:rsidR="00142719" w:rsidRPr="004B0ECD" w:rsidRDefault="00142719" w:rsidP="00142719">
      <w:pPr>
        <w:pStyle w:val="20"/>
        <w:numPr>
          <w:ilvl w:val="0"/>
          <w:numId w:val="1"/>
        </w:numPr>
        <w:shd w:val="clear" w:color="auto" w:fill="auto"/>
        <w:tabs>
          <w:tab w:val="left" w:pos="627"/>
        </w:tabs>
        <w:spacing w:after="0"/>
        <w:jc w:val="both"/>
        <w:rPr>
          <w:b w:val="0"/>
          <w:sz w:val="24"/>
          <w:szCs w:val="24"/>
          <w:lang w:val="en-US"/>
        </w:rPr>
      </w:pPr>
      <w:r w:rsidRPr="004B0ECD">
        <w:rPr>
          <w:b w:val="0"/>
          <w:sz w:val="24"/>
          <w:szCs w:val="24"/>
          <w:lang w:eastAsia="ro-RO" w:bidi="ro-RO"/>
        </w:rPr>
        <w:t>Controlul executării prezentei decizii  se atribuie primarului - dl. Țurcan Leonid.</w:t>
      </w:r>
    </w:p>
    <w:p w:rsidR="00142719" w:rsidRPr="004B0ECD" w:rsidRDefault="00142719" w:rsidP="00142719">
      <w:pPr>
        <w:pStyle w:val="10"/>
        <w:shd w:val="clear" w:color="auto" w:fill="auto"/>
        <w:tabs>
          <w:tab w:val="left" w:pos="762"/>
        </w:tabs>
        <w:spacing w:line="293" w:lineRule="auto"/>
        <w:rPr>
          <w:sz w:val="24"/>
          <w:szCs w:val="24"/>
          <w:lang w:val="en-US"/>
        </w:rPr>
      </w:pPr>
    </w:p>
    <w:p w:rsidR="00142719" w:rsidRPr="001A3ED2" w:rsidRDefault="00142719" w:rsidP="00142719">
      <w:pPr>
        <w:pStyle w:val="10"/>
        <w:numPr>
          <w:ilvl w:val="0"/>
          <w:numId w:val="1"/>
        </w:numPr>
        <w:shd w:val="clear" w:color="auto" w:fill="auto"/>
        <w:tabs>
          <w:tab w:val="left" w:pos="747"/>
        </w:tabs>
        <w:spacing w:after="1120" w:line="293" w:lineRule="auto"/>
        <w:rPr>
          <w:sz w:val="24"/>
          <w:szCs w:val="24"/>
          <w:lang w:val="en-US"/>
        </w:rPr>
      </w:pPr>
      <w:proofErr w:type="spellStart"/>
      <w:r w:rsidRPr="004B0ECD">
        <w:rPr>
          <w:sz w:val="24"/>
          <w:szCs w:val="24"/>
          <w:lang w:val="en-US"/>
        </w:rPr>
        <w:t>Prezenta</w:t>
      </w:r>
      <w:proofErr w:type="spellEnd"/>
      <w:r w:rsidRPr="004B0ECD">
        <w:rPr>
          <w:sz w:val="24"/>
          <w:szCs w:val="24"/>
          <w:lang w:val="en-US"/>
        </w:rPr>
        <w:t xml:space="preserve"> </w:t>
      </w:r>
      <w:proofErr w:type="spellStart"/>
      <w:r w:rsidRPr="004B0ECD">
        <w:rPr>
          <w:sz w:val="24"/>
          <w:szCs w:val="24"/>
          <w:lang w:val="en-US"/>
        </w:rPr>
        <w:t>decizie</w:t>
      </w:r>
      <w:proofErr w:type="spellEnd"/>
      <w:r w:rsidRPr="004B0ECD">
        <w:rPr>
          <w:sz w:val="24"/>
          <w:szCs w:val="24"/>
          <w:lang w:val="en-US"/>
        </w:rPr>
        <w:t xml:space="preserve"> </w:t>
      </w:r>
      <w:proofErr w:type="spellStart"/>
      <w:r w:rsidRPr="004B0ECD">
        <w:rPr>
          <w:sz w:val="24"/>
          <w:szCs w:val="24"/>
          <w:lang w:val="en-US"/>
        </w:rPr>
        <w:t>întră</w:t>
      </w:r>
      <w:proofErr w:type="spellEnd"/>
      <w:r w:rsidRPr="004B0ECD">
        <w:rPr>
          <w:sz w:val="24"/>
          <w:szCs w:val="24"/>
          <w:lang w:val="en-US"/>
        </w:rPr>
        <w:t xml:space="preserve"> </w:t>
      </w:r>
      <w:proofErr w:type="spellStart"/>
      <w:r w:rsidRPr="004B0ECD">
        <w:rPr>
          <w:sz w:val="24"/>
          <w:szCs w:val="24"/>
          <w:lang w:val="en-US"/>
        </w:rPr>
        <w:t>în</w:t>
      </w:r>
      <w:proofErr w:type="spellEnd"/>
      <w:r w:rsidRPr="004B0ECD">
        <w:rPr>
          <w:sz w:val="24"/>
          <w:szCs w:val="24"/>
          <w:lang w:val="en-US"/>
        </w:rPr>
        <w:t xml:space="preserve"> </w:t>
      </w:r>
      <w:proofErr w:type="spellStart"/>
      <w:r w:rsidRPr="004B0ECD">
        <w:rPr>
          <w:sz w:val="24"/>
          <w:szCs w:val="24"/>
          <w:lang w:val="en-US"/>
        </w:rPr>
        <w:t>vigoare</w:t>
      </w:r>
      <w:proofErr w:type="spellEnd"/>
      <w:r w:rsidRPr="004B0ECD">
        <w:rPr>
          <w:sz w:val="24"/>
          <w:szCs w:val="24"/>
          <w:lang w:val="en-US"/>
        </w:rPr>
        <w:t xml:space="preserve"> la data </w:t>
      </w:r>
      <w:proofErr w:type="spellStart"/>
      <w:r w:rsidRPr="004B0ECD">
        <w:rPr>
          <w:sz w:val="24"/>
          <w:szCs w:val="24"/>
          <w:lang w:val="en-US"/>
        </w:rPr>
        <w:t>includerii</w:t>
      </w:r>
      <w:proofErr w:type="spellEnd"/>
      <w:r w:rsidRPr="004B0ECD">
        <w:rPr>
          <w:sz w:val="24"/>
          <w:szCs w:val="24"/>
          <w:lang w:val="en-US"/>
        </w:rPr>
        <w:t xml:space="preserve"> </w:t>
      </w:r>
      <w:proofErr w:type="spellStart"/>
      <w:r w:rsidRPr="004B0ECD">
        <w:rPr>
          <w:sz w:val="24"/>
          <w:szCs w:val="24"/>
          <w:lang w:val="en-US"/>
        </w:rPr>
        <w:t>în</w:t>
      </w:r>
      <w:proofErr w:type="spellEnd"/>
      <w:r w:rsidRPr="004B0ECD">
        <w:rPr>
          <w:sz w:val="24"/>
          <w:szCs w:val="24"/>
          <w:lang w:val="en-US"/>
        </w:rPr>
        <w:t xml:space="preserve"> </w:t>
      </w:r>
      <w:proofErr w:type="spellStart"/>
      <w:r w:rsidRPr="004B0ECD">
        <w:rPr>
          <w:sz w:val="24"/>
          <w:szCs w:val="24"/>
          <w:lang w:val="en-US"/>
        </w:rPr>
        <w:t>Registrul</w:t>
      </w:r>
      <w:proofErr w:type="spellEnd"/>
      <w:r w:rsidRPr="004B0ECD">
        <w:rPr>
          <w:sz w:val="24"/>
          <w:szCs w:val="24"/>
          <w:lang w:val="en-US"/>
        </w:rPr>
        <w:t xml:space="preserve"> de Stat </w:t>
      </w:r>
      <w:proofErr w:type="gramStart"/>
      <w:r w:rsidRPr="004B0ECD">
        <w:rPr>
          <w:sz w:val="24"/>
          <w:szCs w:val="24"/>
          <w:lang w:val="en-US"/>
        </w:rPr>
        <w:t>a</w:t>
      </w:r>
      <w:proofErr w:type="gramEnd"/>
      <w:r w:rsidRPr="004B0ECD">
        <w:rPr>
          <w:sz w:val="24"/>
          <w:szCs w:val="24"/>
          <w:lang w:val="en-US"/>
        </w:rPr>
        <w:t xml:space="preserve"> </w:t>
      </w:r>
      <w:proofErr w:type="spellStart"/>
      <w:r w:rsidRPr="004B0ECD">
        <w:rPr>
          <w:sz w:val="24"/>
          <w:szCs w:val="24"/>
          <w:lang w:val="en-US"/>
        </w:rPr>
        <w:t>actelor</w:t>
      </w:r>
      <w:proofErr w:type="spellEnd"/>
      <w:r w:rsidRPr="004B0ECD">
        <w:rPr>
          <w:sz w:val="24"/>
          <w:szCs w:val="24"/>
          <w:lang w:val="en-US"/>
        </w:rPr>
        <w:t xml:space="preserve"> locale</w:t>
      </w:r>
      <w:r w:rsidRPr="001A3ED2">
        <w:rPr>
          <w:sz w:val="24"/>
          <w:szCs w:val="24"/>
          <w:lang w:val="en-US"/>
        </w:rPr>
        <w:t>.</w:t>
      </w:r>
    </w:p>
    <w:p w:rsidR="00142719" w:rsidRDefault="00142719" w:rsidP="00142719">
      <w:pPr>
        <w:ind w:firstLine="0"/>
        <w:rPr>
          <w:lang w:val="en-US" w:eastAsia="ru-RU"/>
        </w:rPr>
      </w:pPr>
    </w:p>
    <w:p w:rsidR="00142719" w:rsidRDefault="00142719" w:rsidP="00142719">
      <w:pPr>
        <w:ind w:firstLine="0"/>
        <w:rPr>
          <w:lang w:val="en-US" w:eastAsia="ru-RU"/>
        </w:rPr>
      </w:pPr>
    </w:p>
    <w:p w:rsidR="00142719" w:rsidRDefault="00142719" w:rsidP="00142719">
      <w:pPr>
        <w:ind w:firstLine="0"/>
        <w:rPr>
          <w:lang w:val="en-US" w:eastAsia="ru-RU"/>
        </w:rPr>
      </w:pPr>
    </w:p>
    <w:p w:rsidR="00142719" w:rsidRPr="00573401" w:rsidRDefault="00142719" w:rsidP="00142719">
      <w:r w:rsidRPr="00573401">
        <w:t xml:space="preserve">Preşedintele şedinţei </w:t>
      </w:r>
    </w:p>
    <w:p w:rsidR="00142719" w:rsidRPr="00573401" w:rsidRDefault="00142719" w:rsidP="00142719">
      <w:r w:rsidRPr="00573401">
        <w:t xml:space="preserve">Consiliului comunal Mihălăşeni                                              </w:t>
      </w:r>
    </w:p>
    <w:p w:rsidR="00142719" w:rsidRPr="00573401" w:rsidRDefault="00142719" w:rsidP="00142719">
      <w:r w:rsidRPr="00573401">
        <w:t xml:space="preserve">          </w:t>
      </w:r>
    </w:p>
    <w:p w:rsidR="00142719" w:rsidRPr="00573401" w:rsidRDefault="00142719" w:rsidP="00142719">
      <w:r w:rsidRPr="00573401">
        <w:t xml:space="preserve">Contrasemnează:                                        </w:t>
      </w:r>
    </w:p>
    <w:p w:rsidR="00142719" w:rsidRPr="00573401" w:rsidRDefault="00142719" w:rsidP="00142719">
      <w:r w:rsidRPr="00573401">
        <w:t xml:space="preserve"> Secretara Consiliului                                                  </w:t>
      </w:r>
    </w:p>
    <w:p w:rsidR="00142719" w:rsidRDefault="00142719" w:rsidP="00142719">
      <w:r>
        <w:t xml:space="preserve"> </w:t>
      </w:r>
      <w:r w:rsidRPr="00573401">
        <w:t xml:space="preserve">Comunal Mihălăşeni                                                               Cojocaru Lucia  </w:t>
      </w:r>
    </w:p>
    <w:p w:rsidR="00142719" w:rsidRDefault="00142719" w:rsidP="00142719"/>
    <w:p w:rsidR="00142719" w:rsidRDefault="00142719" w:rsidP="00142719"/>
    <w:p w:rsidR="00142719" w:rsidRDefault="00142719" w:rsidP="00142719"/>
    <w:p w:rsidR="00142719" w:rsidRDefault="00142719" w:rsidP="00142719"/>
    <w:p w:rsidR="00142719" w:rsidRPr="00863CE7" w:rsidRDefault="00142719" w:rsidP="00142719">
      <w:pPr>
        <w:pStyle w:val="a4"/>
        <w:ind w:left="284"/>
        <w:rPr>
          <w:i/>
          <w:sz w:val="24"/>
          <w:szCs w:val="24"/>
          <w:lang w:val="en-US"/>
        </w:rPr>
      </w:pPr>
      <w:r w:rsidRPr="00863CE7">
        <w:rPr>
          <w:i/>
          <w:sz w:val="24"/>
          <w:szCs w:val="24"/>
          <w:lang w:val="en-US"/>
        </w:rPr>
        <w:t xml:space="preserve">Total </w:t>
      </w:r>
      <w:proofErr w:type="spellStart"/>
      <w:r w:rsidRPr="00863CE7">
        <w:rPr>
          <w:i/>
          <w:sz w:val="24"/>
          <w:szCs w:val="24"/>
          <w:lang w:val="en-US"/>
        </w:rPr>
        <w:t>consilieri</w:t>
      </w:r>
      <w:proofErr w:type="spellEnd"/>
      <w:r w:rsidRPr="00863CE7">
        <w:rPr>
          <w:i/>
          <w:sz w:val="24"/>
          <w:szCs w:val="24"/>
          <w:lang w:val="en-US"/>
        </w:rPr>
        <w:t>:</w:t>
      </w:r>
      <w:r w:rsidRPr="00863CE7">
        <w:rPr>
          <w:i/>
          <w:sz w:val="24"/>
          <w:szCs w:val="24"/>
          <w:u w:val="single"/>
          <w:lang w:val="en-US"/>
        </w:rPr>
        <w:t xml:space="preserve"> __9__</w:t>
      </w:r>
    </w:p>
    <w:p w:rsidR="00142719" w:rsidRPr="00863CE7" w:rsidRDefault="00142719" w:rsidP="00142719">
      <w:pPr>
        <w:pStyle w:val="a4"/>
        <w:ind w:left="284"/>
        <w:rPr>
          <w:i/>
          <w:sz w:val="24"/>
          <w:szCs w:val="24"/>
          <w:lang w:val="en-US"/>
        </w:rPr>
      </w:pPr>
      <w:proofErr w:type="spellStart"/>
      <w:r w:rsidRPr="00863CE7">
        <w:rPr>
          <w:i/>
          <w:sz w:val="24"/>
          <w:szCs w:val="24"/>
          <w:lang w:val="en-US"/>
        </w:rPr>
        <w:t>Consilieri</w:t>
      </w:r>
      <w:proofErr w:type="spellEnd"/>
      <w:r w:rsidRPr="00863CE7">
        <w:rPr>
          <w:i/>
          <w:sz w:val="24"/>
          <w:szCs w:val="24"/>
          <w:lang w:val="en-US"/>
        </w:rPr>
        <w:t xml:space="preserve"> </w:t>
      </w:r>
      <w:proofErr w:type="spellStart"/>
      <w:r w:rsidRPr="00863CE7">
        <w:rPr>
          <w:i/>
          <w:sz w:val="24"/>
          <w:szCs w:val="24"/>
          <w:lang w:val="en-US"/>
        </w:rPr>
        <w:t>prezenţi</w:t>
      </w:r>
      <w:proofErr w:type="spellEnd"/>
      <w:r w:rsidRPr="00863CE7">
        <w:rPr>
          <w:i/>
          <w:sz w:val="24"/>
          <w:szCs w:val="24"/>
          <w:lang w:val="en-US"/>
        </w:rPr>
        <w:t xml:space="preserve">: </w:t>
      </w:r>
      <w:r w:rsidRPr="00863CE7">
        <w:rPr>
          <w:i/>
          <w:sz w:val="24"/>
          <w:szCs w:val="24"/>
          <w:u w:val="single"/>
          <w:lang w:val="en-US"/>
        </w:rPr>
        <w:t>____</w:t>
      </w:r>
    </w:p>
    <w:p w:rsidR="00142719" w:rsidRPr="00863CE7" w:rsidRDefault="00142719" w:rsidP="00142719">
      <w:pPr>
        <w:rPr>
          <w:b/>
          <w:szCs w:val="28"/>
          <w:lang w:val="en-US"/>
        </w:rPr>
      </w:pPr>
      <w:r w:rsidRPr="00863CE7">
        <w:rPr>
          <w:i/>
          <w:lang w:val="en-US"/>
        </w:rPr>
        <w:t xml:space="preserve">Au </w:t>
      </w:r>
      <w:proofErr w:type="spellStart"/>
      <w:r w:rsidRPr="00863CE7">
        <w:rPr>
          <w:i/>
          <w:lang w:val="en-US"/>
        </w:rPr>
        <w:t>votat</w:t>
      </w:r>
      <w:proofErr w:type="spellEnd"/>
      <w:r w:rsidRPr="00863CE7">
        <w:rPr>
          <w:i/>
          <w:lang w:val="en-US"/>
        </w:rPr>
        <w:t xml:space="preserve">:  </w:t>
      </w:r>
      <w:r w:rsidRPr="00863CE7">
        <w:rPr>
          <w:i/>
          <w:u w:val="single"/>
          <w:lang w:val="en-US"/>
        </w:rPr>
        <w:t>____</w:t>
      </w:r>
      <w:r w:rsidRPr="00863CE7">
        <w:rPr>
          <w:i/>
          <w:lang w:val="en-US"/>
        </w:rPr>
        <w:t xml:space="preserve">    Pro: </w:t>
      </w:r>
      <w:r w:rsidRPr="00863CE7">
        <w:rPr>
          <w:i/>
          <w:u w:val="single"/>
          <w:lang w:val="en-US"/>
        </w:rPr>
        <w:t xml:space="preserve">__ </w:t>
      </w:r>
      <w:r w:rsidRPr="00863CE7">
        <w:rPr>
          <w:i/>
          <w:lang w:val="en-US"/>
        </w:rPr>
        <w:t xml:space="preserve">  Contra: </w:t>
      </w:r>
      <w:r w:rsidRPr="00863CE7">
        <w:rPr>
          <w:i/>
          <w:u w:val="single"/>
          <w:lang w:val="en-US"/>
        </w:rPr>
        <w:t>____</w:t>
      </w:r>
      <w:r w:rsidRPr="00863CE7">
        <w:rPr>
          <w:i/>
          <w:lang w:val="en-US"/>
        </w:rPr>
        <w:t xml:space="preserve">   S-au </w:t>
      </w:r>
      <w:proofErr w:type="spellStart"/>
      <w:r w:rsidRPr="00863CE7">
        <w:rPr>
          <w:i/>
          <w:lang w:val="en-US"/>
        </w:rPr>
        <w:t>abţinut</w:t>
      </w:r>
      <w:proofErr w:type="spellEnd"/>
      <w:r w:rsidRPr="00863CE7">
        <w:rPr>
          <w:i/>
          <w:lang w:val="en-US"/>
        </w:rPr>
        <w:t xml:space="preserve">: </w:t>
      </w:r>
      <w:r w:rsidRPr="00863CE7">
        <w:rPr>
          <w:i/>
          <w:u w:val="single"/>
          <w:lang w:val="en-US"/>
        </w:rPr>
        <w:t>____</w:t>
      </w:r>
    </w:p>
    <w:p w:rsidR="00142719" w:rsidRPr="001A3ED2" w:rsidRDefault="00142719" w:rsidP="00142719">
      <w:pPr>
        <w:ind w:firstLine="0"/>
        <w:rPr>
          <w:lang w:val="en-US" w:eastAsia="ru-RU"/>
        </w:rPr>
        <w:sectPr w:rsidR="00142719" w:rsidRPr="001A3ED2" w:rsidSect="00142719">
          <w:pgSz w:w="11900" w:h="16840"/>
          <w:pgMar w:top="426" w:right="942" w:bottom="284" w:left="1843" w:header="338" w:footer="171" w:gutter="0"/>
          <w:pgNumType w:start="1"/>
          <w:cols w:space="720"/>
          <w:noEndnote/>
          <w:docGrid w:linePitch="360"/>
        </w:sectPr>
      </w:pPr>
    </w:p>
    <w:p w:rsidR="005672A9" w:rsidRPr="00142719" w:rsidRDefault="005672A9">
      <w:pPr>
        <w:rPr>
          <w:lang w:val="en-US"/>
        </w:rPr>
      </w:pPr>
    </w:p>
    <w:sectPr w:rsidR="005672A9" w:rsidRPr="00142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F1464"/>
    <w:multiLevelType w:val="hybridMultilevel"/>
    <w:tmpl w:val="3FD41828"/>
    <w:lvl w:ilvl="0" w:tplc="36E8DD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09A"/>
    <w:rsid w:val="00142719"/>
    <w:rsid w:val="0021209A"/>
    <w:rsid w:val="00486CB7"/>
    <w:rsid w:val="0056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719"/>
    <w:pPr>
      <w:suppressAutoHyphens/>
      <w:spacing w:after="0" w:line="240" w:lineRule="auto"/>
      <w:ind w:firstLine="284"/>
      <w:jc w:val="both"/>
    </w:pPr>
    <w:rPr>
      <w:rFonts w:ascii="Times New Roman" w:eastAsia="PMingLiU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42719"/>
    <w:pPr>
      <w:ind w:left="720"/>
      <w:contextualSpacing/>
    </w:pPr>
  </w:style>
  <w:style w:type="character" w:customStyle="1" w:styleId="2">
    <w:name w:val="Основной текст (2)_"/>
    <w:link w:val="20"/>
    <w:rsid w:val="00142719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2719"/>
    <w:pPr>
      <w:widowControl w:val="0"/>
      <w:shd w:val="clear" w:color="auto" w:fill="FFFFFF"/>
      <w:suppressAutoHyphens w:val="0"/>
      <w:spacing w:after="190"/>
      <w:ind w:firstLine="0"/>
      <w:jc w:val="lef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3">
    <w:name w:val="Основной текст_"/>
    <w:link w:val="10"/>
    <w:rsid w:val="00142719"/>
    <w:rPr>
      <w:shd w:val="clear" w:color="auto" w:fill="FFFFFF"/>
    </w:rPr>
  </w:style>
  <w:style w:type="paragraph" w:customStyle="1" w:styleId="10">
    <w:name w:val="Основной текст1"/>
    <w:basedOn w:val="a"/>
    <w:link w:val="a3"/>
    <w:rsid w:val="00142719"/>
    <w:pPr>
      <w:widowControl w:val="0"/>
      <w:shd w:val="clear" w:color="auto" w:fill="FFFFFF"/>
      <w:suppressAutoHyphens w:val="0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List Paragraph"/>
    <w:aliases w:val="HotarirePunct1,Citation List,List Paragraph (numbered (a)),본문(내용),List a),Akapit z listą BS,Numbered List Paragraph,WB List Paragraph,List_Paragraph,Bullet1,numbered para,List Paragraph1"/>
    <w:basedOn w:val="a"/>
    <w:link w:val="a5"/>
    <w:uiPriority w:val="34"/>
    <w:qFormat/>
    <w:rsid w:val="00142719"/>
    <w:pPr>
      <w:widowControl w:val="0"/>
      <w:suppressAutoHyphens w:val="0"/>
      <w:autoSpaceDE w:val="0"/>
      <w:autoSpaceDN w:val="0"/>
      <w:ind w:left="1160" w:hanging="360"/>
      <w:jc w:val="left"/>
    </w:pPr>
    <w:rPr>
      <w:rFonts w:eastAsia="Times New Roman"/>
      <w:sz w:val="22"/>
      <w:szCs w:val="22"/>
      <w:lang w:eastAsia="en-US"/>
    </w:rPr>
  </w:style>
  <w:style w:type="character" w:customStyle="1" w:styleId="a5">
    <w:name w:val="Абзац списка Знак"/>
    <w:aliases w:val="HotarirePunct1 Знак,Citation List Знак,List Paragraph (numbered (a)) Знак,본문(내용) Знак,List a) Знак,Akapit z listą BS Знак,Numbered List Paragraph Знак,WB List Paragraph Знак,List_Paragraph Знак,Bullet1 Знак,numbered para Знак"/>
    <w:link w:val="a4"/>
    <w:uiPriority w:val="34"/>
    <w:locked/>
    <w:rsid w:val="00142719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719"/>
    <w:pPr>
      <w:suppressAutoHyphens/>
      <w:spacing w:after="0" w:line="240" w:lineRule="auto"/>
      <w:ind w:firstLine="284"/>
      <w:jc w:val="both"/>
    </w:pPr>
    <w:rPr>
      <w:rFonts w:ascii="Times New Roman" w:eastAsia="PMingLiU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42719"/>
    <w:pPr>
      <w:ind w:left="720"/>
      <w:contextualSpacing/>
    </w:pPr>
  </w:style>
  <w:style w:type="character" w:customStyle="1" w:styleId="2">
    <w:name w:val="Основной текст (2)_"/>
    <w:link w:val="20"/>
    <w:rsid w:val="00142719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2719"/>
    <w:pPr>
      <w:widowControl w:val="0"/>
      <w:shd w:val="clear" w:color="auto" w:fill="FFFFFF"/>
      <w:suppressAutoHyphens w:val="0"/>
      <w:spacing w:after="190"/>
      <w:ind w:firstLine="0"/>
      <w:jc w:val="lef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3">
    <w:name w:val="Основной текст_"/>
    <w:link w:val="10"/>
    <w:rsid w:val="00142719"/>
    <w:rPr>
      <w:shd w:val="clear" w:color="auto" w:fill="FFFFFF"/>
    </w:rPr>
  </w:style>
  <w:style w:type="paragraph" w:customStyle="1" w:styleId="10">
    <w:name w:val="Основной текст1"/>
    <w:basedOn w:val="a"/>
    <w:link w:val="a3"/>
    <w:rsid w:val="00142719"/>
    <w:pPr>
      <w:widowControl w:val="0"/>
      <w:shd w:val="clear" w:color="auto" w:fill="FFFFFF"/>
      <w:suppressAutoHyphens w:val="0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List Paragraph"/>
    <w:aliases w:val="HotarirePunct1,Citation List,List Paragraph (numbered (a)),본문(내용),List a),Akapit z listą BS,Numbered List Paragraph,WB List Paragraph,List_Paragraph,Bullet1,numbered para,List Paragraph1"/>
    <w:basedOn w:val="a"/>
    <w:link w:val="a5"/>
    <w:uiPriority w:val="34"/>
    <w:qFormat/>
    <w:rsid w:val="00142719"/>
    <w:pPr>
      <w:widowControl w:val="0"/>
      <w:suppressAutoHyphens w:val="0"/>
      <w:autoSpaceDE w:val="0"/>
      <w:autoSpaceDN w:val="0"/>
      <w:ind w:left="1160" w:hanging="360"/>
      <w:jc w:val="left"/>
    </w:pPr>
    <w:rPr>
      <w:rFonts w:eastAsia="Times New Roman"/>
      <w:sz w:val="22"/>
      <w:szCs w:val="22"/>
      <w:lang w:eastAsia="en-US"/>
    </w:rPr>
  </w:style>
  <w:style w:type="character" w:customStyle="1" w:styleId="a5">
    <w:name w:val="Абзац списка Знак"/>
    <w:aliases w:val="HotarirePunct1 Знак,Citation List Знак,List Paragraph (numbered (a)) Знак,본문(내용) Знак,List a) Знак,Akapit z listą BS Знак,Numbered List Paragraph Знак,WB List Paragraph Знак,List_Paragraph Знак,Bullet1 Знак,numbered para Знак"/>
    <w:link w:val="a4"/>
    <w:uiPriority w:val="34"/>
    <w:locked/>
    <w:rsid w:val="0014271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3</cp:revision>
  <dcterms:created xsi:type="dcterms:W3CDTF">2024-06-03T09:53:00Z</dcterms:created>
  <dcterms:modified xsi:type="dcterms:W3CDTF">2024-06-03T14:32:00Z</dcterms:modified>
</cp:coreProperties>
</file>